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6AF14" w14:textId="77777777" w:rsidR="00C76BD9" w:rsidRDefault="00C76BD9" w:rsidP="00C76BD9">
      <w:pPr>
        <w:pStyle w:val="Nagwek1"/>
        <w:spacing w:before="0" w:beforeAutospacing="0" w:after="0" w:afterAutospacing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 do SWZ</w:t>
      </w:r>
    </w:p>
    <w:p w14:paraId="37F53AFF" w14:textId="1D74AE7D" w:rsidR="00A62B11" w:rsidRPr="00582D00" w:rsidRDefault="00A62B11" w:rsidP="00713104">
      <w:pPr>
        <w:pStyle w:val="Nagwek1"/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 w:rsidRPr="00582D00">
        <w:rPr>
          <w:rFonts w:ascii="Arial" w:hAnsi="Arial" w:cs="Arial"/>
          <w:sz w:val="24"/>
          <w:szCs w:val="24"/>
        </w:rPr>
        <w:t>OPIS PRZEDMIOTU ZAMÓWIENIA</w:t>
      </w:r>
    </w:p>
    <w:p w14:paraId="07717C75" w14:textId="0A7FF8BE" w:rsidR="001107E6" w:rsidRDefault="00EB5B0F" w:rsidP="00FB6243">
      <w:pPr>
        <w:pStyle w:val="Nagwek1"/>
        <w:spacing w:line="276" w:lineRule="auto"/>
        <w:jc w:val="center"/>
        <w:rPr>
          <w:rFonts w:ascii="Arial" w:hAnsi="Arial" w:cs="Arial"/>
          <w:sz w:val="22"/>
          <w:szCs w:val="22"/>
        </w:rPr>
      </w:pPr>
      <w:bookmarkStart w:id="0" w:name="_Hlk100125583"/>
      <w:r>
        <w:rPr>
          <w:rFonts w:ascii="Arial" w:hAnsi="Arial" w:cs="Arial"/>
          <w:sz w:val="22"/>
          <w:szCs w:val="22"/>
        </w:rPr>
        <w:t xml:space="preserve">Przebudowa drogi gminnej nr 109285L – ul. Zwierzyniecka od km 0+003,50 do km 0+314,67 w Biłgoraju </w:t>
      </w:r>
    </w:p>
    <w:p w14:paraId="337A3F1B" w14:textId="789F368C" w:rsidR="00BA6967" w:rsidRPr="00EB5B0F" w:rsidRDefault="00BA6967" w:rsidP="00BA6967">
      <w:pPr>
        <w:pStyle w:val="Nagwek1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A6967">
        <w:rPr>
          <w:rFonts w:ascii="Arial" w:hAnsi="Arial" w:cs="Arial"/>
          <w:sz w:val="22"/>
          <w:szCs w:val="22"/>
        </w:rPr>
        <w:t>Zadanie przeznaczone do realizacji w ramach „Rządowego Funduszu Rozwoju Dróg” –edycja 202</w:t>
      </w:r>
      <w:r>
        <w:rPr>
          <w:rFonts w:ascii="Arial" w:hAnsi="Arial" w:cs="Arial"/>
          <w:sz w:val="22"/>
          <w:szCs w:val="22"/>
        </w:rPr>
        <w:t>5</w:t>
      </w:r>
    </w:p>
    <w:bookmarkEnd w:id="0"/>
    <w:p w14:paraId="519365CB" w14:textId="050285D6" w:rsidR="00B72B52" w:rsidRPr="00EB5B0F" w:rsidRDefault="007635B0" w:rsidP="007635B0">
      <w:pPr>
        <w:pStyle w:val="DrogaDevelopmentContent"/>
        <w:tabs>
          <w:tab w:val="left" w:pos="397"/>
        </w:tabs>
        <w:spacing w:line="240" w:lineRule="auto"/>
        <w:ind w:firstLine="0"/>
        <w:rPr>
          <w:rFonts w:cs="Arial"/>
          <w:sz w:val="20"/>
          <w:szCs w:val="20"/>
        </w:rPr>
      </w:pPr>
      <w:r w:rsidRPr="00EB5B0F">
        <w:rPr>
          <w:rFonts w:cs="Arial"/>
          <w:sz w:val="20"/>
          <w:szCs w:val="20"/>
        </w:rPr>
        <w:tab/>
      </w:r>
      <w:r w:rsidR="00B72B52" w:rsidRPr="00EB5B0F">
        <w:rPr>
          <w:rFonts w:cs="Arial"/>
          <w:sz w:val="20"/>
          <w:szCs w:val="20"/>
        </w:rPr>
        <w:t xml:space="preserve">Przedmiotem inwestycji jest </w:t>
      </w:r>
      <w:r w:rsidR="00EB5B0F" w:rsidRPr="00EB5B0F">
        <w:rPr>
          <w:rFonts w:cs="Arial"/>
          <w:sz w:val="20"/>
          <w:szCs w:val="20"/>
        </w:rPr>
        <w:t>prze</w:t>
      </w:r>
      <w:r w:rsidR="00F3180A" w:rsidRPr="00EB5B0F">
        <w:rPr>
          <w:rFonts w:cs="Arial"/>
          <w:sz w:val="20"/>
          <w:szCs w:val="20"/>
        </w:rPr>
        <w:t xml:space="preserve">budowa </w:t>
      </w:r>
      <w:r w:rsidR="00E13817" w:rsidRPr="00EB5B0F">
        <w:rPr>
          <w:rFonts w:cs="Arial"/>
          <w:sz w:val="20"/>
          <w:szCs w:val="20"/>
        </w:rPr>
        <w:t>ww.</w:t>
      </w:r>
      <w:r w:rsidR="00583B98" w:rsidRPr="00EB5B0F">
        <w:rPr>
          <w:rFonts w:cs="Arial"/>
          <w:sz w:val="20"/>
          <w:szCs w:val="20"/>
        </w:rPr>
        <w:t xml:space="preserve"> dr</w:t>
      </w:r>
      <w:r w:rsidR="00EB5B0F" w:rsidRPr="00EB5B0F">
        <w:rPr>
          <w:rFonts w:cs="Arial"/>
          <w:sz w:val="20"/>
          <w:szCs w:val="20"/>
        </w:rPr>
        <w:t>ogi</w:t>
      </w:r>
      <w:r w:rsidR="00583B98" w:rsidRPr="00EB5B0F">
        <w:rPr>
          <w:rFonts w:cs="Arial"/>
          <w:sz w:val="20"/>
          <w:szCs w:val="20"/>
        </w:rPr>
        <w:t xml:space="preserve"> gminn</w:t>
      </w:r>
      <w:r w:rsidR="00EB5B0F" w:rsidRPr="00EB5B0F">
        <w:rPr>
          <w:rFonts w:cs="Arial"/>
          <w:sz w:val="20"/>
          <w:szCs w:val="20"/>
        </w:rPr>
        <w:t>ej</w:t>
      </w:r>
      <w:r w:rsidR="00F3180A" w:rsidRPr="00EB5B0F">
        <w:rPr>
          <w:rFonts w:cs="Arial"/>
          <w:sz w:val="20"/>
          <w:szCs w:val="20"/>
        </w:rPr>
        <w:t xml:space="preserve"> zlokalizowanych w osiedlu </w:t>
      </w:r>
      <w:r w:rsidR="00EB5B0F">
        <w:rPr>
          <w:rFonts w:cs="Arial"/>
          <w:sz w:val="20"/>
          <w:szCs w:val="20"/>
        </w:rPr>
        <w:t>Sitarska w Biłgoraju</w:t>
      </w:r>
      <w:r w:rsidR="00E13817" w:rsidRPr="00EB5B0F">
        <w:rPr>
          <w:rFonts w:cs="Arial"/>
          <w:sz w:val="20"/>
          <w:szCs w:val="20"/>
        </w:rPr>
        <w:t xml:space="preserve">. </w:t>
      </w:r>
      <w:r w:rsidR="0031765C" w:rsidRPr="00EB5B0F">
        <w:rPr>
          <w:rFonts w:cs="Arial"/>
          <w:sz w:val="20"/>
          <w:szCs w:val="20"/>
        </w:rPr>
        <w:t>W ramach zadania przewiduje się także wykonanie kanalizacji deszczowej</w:t>
      </w:r>
      <w:r w:rsidR="00CF750B" w:rsidRPr="00EB5B0F">
        <w:rPr>
          <w:rFonts w:cs="Arial"/>
          <w:sz w:val="20"/>
          <w:szCs w:val="20"/>
        </w:rPr>
        <w:t>,</w:t>
      </w:r>
      <w:r w:rsidR="00525E2D" w:rsidRPr="00EB5B0F">
        <w:rPr>
          <w:rFonts w:cs="Arial"/>
          <w:sz w:val="20"/>
          <w:szCs w:val="20"/>
        </w:rPr>
        <w:t xml:space="preserve"> </w:t>
      </w:r>
      <w:r w:rsidR="00F74318" w:rsidRPr="00EB5B0F">
        <w:rPr>
          <w:rFonts w:cs="Arial"/>
          <w:sz w:val="20"/>
          <w:szCs w:val="20"/>
        </w:rPr>
        <w:t>oświetlenia</w:t>
      </w:r>
      <w:r w:rsidR="00525E2D" w:rsidRPr="00EB5B0F">
        <w:rPr>
          <w:rFonts w:cs="Arial"/>
          <w:sz w:val="20"/>
          <w:szCs w:val="20"/>
        </w:rPr>
        <w:t xml:space="preserve"> ulicznego</w:t>
      </w:r>
      <w:r w:rsidR="00EB5B0F">
        <w:rPr>
          <w:rFonts w:cs="Arial"/>
          <w:sz w:val="20"/>
          <w:szCs w:val="20"/>
        </w:rPr>
        <w:t xml:space="preserve"> oraz wprowadzona zostanie nowa organizacja ruchu.</w:t>
      </w:r>
    </w:p>
    <w:p w14:paraId="54C44D9B" w14:textId="77777777" w:rsidR="00AD536D" w:rsidRPr="00EB5B0F" w:rsidRDefault="00AD536D" w:rsidP="007635B0">
      <w:pPr>
        <w:pStyle w:val="DrogaDevelopmentContent"/>
        <w:tabs>
          <w:tab w:val="left" w:pos="397"/>
        </w:tabs>
        <w:spacing w:line="240" w:lineRule="auto"/>
        <w:ind w:firstLine="0"/>
        <w:rPr>
          <w:rFonts w:cs="Arial"/>
          <w:sz w:val="20"/>
          <w:szCs w:val="20"/>
        </w:rPr>
      </w:pPr>
    </w:p>
    <w:p w14:paraId="44CF6739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Kody CPV:</w:t>
      </w:r>
    </w:p>
    <w:p w14:paraId="63B7BDC9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45110000-1 Roboty przygotowawcze i rozbiórkowe</w:t>
      </w:r>
    </w:p>
    <w:p w14:paraId="1AF8BE2F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45111200-0 Roboty w zakresie przygotowania terenu pod budowę. Roboty ziemne.</w:t>
      </w:r>
    </w:p>
    <w:p w14:paraId="53A4D5B5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45233000-9 roboty w zakresie konstruowania, fundamentowania oraz wykonywania nawierzchni autostrad, dróg.</w:t>
      </w:r>
    </w:p>
    <w:p w14:paraId="75A76947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45233140-2 Roboty drogowe</w:t>
      </w:r>
    </w:p>
    <w:p w14:paraId="327EB18B" w14:textId="50DA01DA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45233252-</w:t>
      </w:r>
      <w:r w:rsidR="00381285">
        <w:rPr>
          <w:rFonts w:ascii="Arial" w:hAnsi="Arial" w:cs="Arial"/>
          <w:sz w:val="20"/>
          <w:szCs w:val="20"/>
        </w:rPr>
        <w:t>0</w:t>
      </w:r>
      <w:r w:rsidRPr="00055B0C">
        <w:rPr>
          <w:rFonts w:ascii="Arial" w:hAnsi="Arial" w:cs="Arial"/>
          <w:sz w:val="20"/>
          <w:szCs w:val="20"/>
        </w:rPr>
        <w:t xml:space="preserve"> Roboty ziemne w zakresie nawierzchni ulic</w:t>
      </w:r>
    </w:p>
    <w:p w14:paraId="416DF8F0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45233150-5 Roboty w zakresie regulacji ruchu</w:t>
      </w:r>
    </w:p>
    <w:p w14:paraId="32F3E80E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45400000-1 Roboty wykończeniowe w zakresie obiektów budowlanych</w:t>
      </w:r>
    </w:p>
    <w:p w14:paraId="4BB72661" w14:textId="58358401" w:rsidR="007962E5" w:rsidRPr="00055B0C" w:rsidRDefault="007962E5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45232130-2 Roboty budowlane w zakresie rurociągów do odprowadzania wody burzowej</w:t>
      </w:r>
    </w:p>
    <w:p w14:paraId="1CE32E1A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45310000-3 Roboty instalacyjne elektryczne</w:t>
      </w:r>
    </w:p>
    <w:p w14:paraId="526C6E9D" w14:textId="77777777" w:rsidR="00AD536D" w:rsidRPr="00055B0C" w:rsidRDefault="00AD536D" w:rsidP="00AD536D">
      <w:pPr>
        <w:pStyle w:val="Tekstpodstawowy3"/>
        <w:rPr>
          <w:rFonts w:ascii="Arial" w:hAnsi="Arial" w:cs="Arial"/>
          <w:sz w:val="20"/>
          <w:szCs w:val="20"/>
        </w:rPr>
      </w:pPr>
      <w:r w:rsidRPr="00055B0C">
        <w:rPr>
          <w:rFonts w:ascii="Arial" w:hAnsi="Arial" w:cs="Arial"/>
          <w:sz w:val="20"/>
          <w:szCs w:val="20"/>
        </w:rPr>
        <w:t>45316110-9 Instalowanie urządzeń oświetlenia drogowego</w:t>
      </w:r>
    </w:p>
    <w:p w14:paraId="04FDC6D7" w14:textId="77777777" w:rsidR="001D5E18" w:rsidRPr="008D6D55" w:rsidRDefault="0056165F" w:rsidP="006048CB">
      <w:pPr>
        <w:pStyle w:val="Tekstpodstawowy3"/>
        <w:numPr>
          <w:ilvl w:val="0"/>
          <w:numId w:val="23"/>
        </w:numPr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8D6D55">
        <w:rPr>
          <w:rFonts w:ascii="Arial" w:hAnsi="Arial" w:cs="Arial"/>
          <w:b/>
          <w:bCs/>
          <w:sz w:val="20"/>
          <w:szCs w:val="20"/>
        </w:rPr>
        <w:t>Roboty</w:t>
      </w:r>
      <w:r w:rsidR="006048CB" w:rsidRPr="008D6D55">
        <w:rPr>
          <w:rFonts w:ascii="Arial" w:hAnsi="Arial" w:cs="Arial"/>
          <w:b/>
          <w:bCs/>
          <w:sz w:val="20"/>
          <w:szCs w:val="20"/>
        </w:rPr>
        <w:t xml:space="preserve"> branży</w:t>
      </w:r>
      <w:r w:rsidRPr="008D6D55">
        <w:rPr>
          <w:rFonts w:ascii="Arial" w:hAnsi="Arial" w:cs="Arial"/>
          <w:b/>
          <w:bCs/>
          <w:sz w:val="20"/>
          <w:szCs w:val="20"/>
        </w:rPr>
        <w:t xml:space="preserve"> drogowe</w:t>
      </w:r>
      <w:r w:rsidR="006048CB" w:rsidRPr="008D6D55">
        <w:rPr>
          <w:rFonts w:ascii="Arial" w:hAnsi="Arial" w:cs="Arial"/>
          <w:b/>
          <w:bCs/>
          <w:sz w:val="20"/>
          <w:szCs w:val="20"/>
        </w:rPr>
        <w:t>j</w:t>
      </w:r>
    </w:p>
    <w:p w14:paraId="16C1CA99" w14:textId="77777777" w:rsidR="009A2978" w:rsidRPr="008D6D55" w:rsidRDefault="00BA135C" w:rsidP="00262759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8D6D55">
        <w:rPr>
          <w:rFonts w:cs="Arial"/>
          <w:sz w:val="20"/>
          <w:szCs w:val="20"/>
        </w:rPr>
        <w:t>r</w:t>
      </w:r>
      <w:r w:rsidR="009A2978" w:rsidRPr="008D6D55">
        <w:rPr>
          <w:rFonts w:cs="Arial"/>
          <w:sz w:val="20"/>
          <w:szCs w:val="20"/>
        </w:rPr>
        <w:t xml:space="preserve">oboty </w:t>
      </w:r>
      <w:r w:rsidR="001D5E18" w:rsidRPr="008D6D55">
        <w:rPr>
          <w:rFonts w:cs="Arial"/>
          <w:sz w:val="20"/>
          <w:szCs w:val="20"/>
        </w:rPr>
        <w:t xml:space="preserve">rozbiórkowe i </w:t>
      </w:r>
      <w:r w:rsidR="009A2978" w:rsidRPr="008D6D55">
        <w:rPr>
          <w:rFonts w:cs="Arial"/>
          <w:sz w:val="20"/>
          <w:szCs w:val="20"/>
        </w:rPr>
        <w:t>przygotowawcze</w:t>
      </w:r>
      <w:r w:rsidR="001B3422" w:rsidRPr="008D6D55">
        <w:rPr>
          <w:rFonts w:cs="Arial"/>
          <w:sz w:val="20"/>
          <w:szCs w:val="20"/>
        </w:rPr>
        <w:t>,</w:t>
      </w:r>
    </w:p>
    <w:p w14:paraId="238614AB" w14:textId="77777777" w:rsidR="00BA135C" w:rsidRPr="008D6D55" w:rsidRDefault="00BA135C" w:rsidP="00262759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8D6D55">
        <w:rPr>
          <w:rFonts w:cs="Arial"/>
          <w:sz w:val="20"/>
          <w:szCs w:val="20"/>
        </w:rPr>
        <w:t>roboty ziemne,</w:t>
      </w:r>
    </w:p>
    <w:p w14:paraId="69D3A9BA" w14:textId="229DD7C8" w:rsidR="00BA135C" w:rsidRPr="008D6D55" w:rsidRDefault="008D6D55" w:rsidP="00262759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8D6D55">
        <w:rPr>
          <w:rFonts w:cs="Arial"/>
          <w:sz w:val="20"/>
          <w:szCs w:val="20"/>
        </w:rPr>
        <w:t>prze</w:t>
      </w:r>
      <w:r w:rsidR="00613E3F" w:rsidRPr="008D6D55">
        <w:rPr>
          <w:rFonts w:cs="Arial"/>
          <w:sz w:val="20"/>
          <w:szCs w:val="20"/>
        </w:rPr>
        <w:t xml:space="preserve">budowa </w:t>
      </w:r>
      <w:r w:rsidRPr="008D6D55">
        <w:rPr>
          <w:rFonts w:cs="Arial"/>
          <w:sz w:val="20"/>
          <w:szCs w:val="20"/>
        </w:rPr>
        <w:t>jezdni</w:t>
      </w:r>
      <w:r w:rsidR="00613E3F" w:rsidRPr="008D6D55">
        <w:rPr>
          <w:rFonts w:cs="Arial"/>
          <w:sz w:val="20"/>
          <w:szCs w:val="20"/>
        </w:rPr>
        <w:t xml:space="preserve"> o nawierzchni z</w:t>
      </w:r>
      <w:r w:rsidRPr="008D6D55">
        <w:rPr>
          <w:rFonts w:cs="Arial"/>
          <w:sz w:val="20"/>
          <w:szCs w:val="20"/>
        </w:rPr>
        <w:t xml:space="preserve"> SMA 11 50/70 KR 1-2</w:t>
      </w:r>
      <w:r w:rsidR="00613E3F" w:rsidRPr="008D6D55">
        <w:rPr>
          <w:rFonts w:cs="Arial"/>
          <w:sz w:val="20"/>
          <w:szCs w:val="20"/>
        </w:rPr>
        <w:t xml:space="preserve"> </w:t>
      </w:r>
      <w:r w:rsidRPr="008D6D55">
        <w:rPr>
          <w:rFonts w:cs="Arial"/>
          <w:sz w:val="20"/>
          <w:szCs w:val="20"/>
        </w:rPr>
        <w:t>o</w:t>
      </w:r>
      <w:r w:rsidR="00613E3F" w:rsidRPr="008D6D55">
        <w:rPr>
          <w:rFonts w:cs="Arial"/>
          <w:sz w:val="20"/>
          <w:szCs w:val="20"/>
        </w:rPr>
        <w:t> szerokoś</w:t>
      </w:r>
      <w:r w:rsidRPr="008D6D55">
        <w:rPr>
          <w:rFonts w:cs="Arial"/>
          <w:sz w:val="20"/>
          <w:szCs w:val="20"/>
        </w:rPr>
        <w:t>ci</w:t>
      </w:r>
      <w:r w:rsidR="00613E3F" w:rsidRPr="008D6D55">
        <w:rPr>
          <w:rFonts w:cs="Arial"/>
          <w:sz w:val="20"/>
          <w:szCs w:val="20"/>
        </w:rPr>
        <w:t xml:space="preserve"> </w:t>
      </w:r>
      <w:r w:rsidR="00936F18" w:rsidRPr="008D6D55">
        <w:rPr>
          <w:rFonts w:cs="Arial"/>
          <w:sz w:val="20"/>
          <w:szCs w:val="20"/>
        </w:rPr>
        <w:t>5</w:t>
      </w:r>
      <w:r w:rsidR="00613E3F" w:rsidRPr="008D6D55">
        <w:rPr>
          <w:rFonts w:cs="Arial"/>
          <w:sz w:val="20"/>
          <w:szCs w:val="20"/>
        </w:rPr>
        <w:t>,</w:t>
      </w:r>
      <w:r w:rsidR="00936F18" w:rsidRPr="008D6D55">
        <w:rPr>
          <w:rFonts w:cs="Arial"/>
          <w:sz w:val="20"/>
          <w:szCs w:val="20"/>
        </w:rPr>
        <w:t>5</w:t>
      </w:r>
      <w:r w:rsidR="00613E3F" w:rsidRPr="008D6D55">
        <w:rPr>
          <w:rFonts w:cs="Arial"/>
          <w:sz w:val="20"/>
          <w:szCs w:val="20"/>
        </w:rPr>
        <w:t>m,</w:t>
      </w:r>
    </w:p>
    <w:p w14:paraId="78233AF4" w14:textId="1F6E8153" w:rsidR="00613E3F" w:rsidRPr="008D6D55" w:rsidRDefault="00613E3F" w:rsidP="00262759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8D6D55">
        <w:rPr>
          <w:rFonts w:cs="Arial"/>
          <w:sz w:val="20"/>
          <w:szCs w:val="20"/>
        </w:rPr>
        <w:t>budowa</w:t>
      </w:r>
      <w:r w:rsidR="008D6D55" w:rsidRPr="008D6D55">
        <w:rPr>
          <w:rFonts w:cs="Arial"/>
          <w:sz w:val="20"/>
          <w:szCs w:val="20"/>
        </w:rPr>
        <w:t xml:space="preserve"> chodnika i</w:t>
      </w:r>
      <w:r w:rsidRPr="008D6D55">
        <w:rPr>
          <w:rFonts w:cs="Arial"/>
          <w:sz w:val="20"/>
          <w:szCs w:val="20"/>
        </w:rPr>
        <w:t xml:space="preserve"> </w:t>
      </w:r>
      <w:r w:rsidR="00936F18" w:rsidRPr="008D6D55">
        <w:rPr>
          <w:rFonts w:cs="Arial"/>
          <w:sz w:val="20"/>
          <w:szCs w:val="20"/>
        </w:rPr>
        <w:t>dojść do furtek</w:t>
      </w:r>
      <w:r w:rsidRPr="008D6D55">
        <w:rPr>
          <w:rFonts w:cs="Arial"/>
          <w:sz w:val="20"/>
          <w:szCs w:val="20"/>
        </w:rPr>
        <w:t xml:space="preserve"> z betonowej kostki brukowej typu Holland gr. 6cm, kolor szary, </w:t>
      </w:r>
      <w:r w:rsidR="008D6D55" w:rsidRPr="008D6D55">
        <w:rPr>
          <w:rFonts w:cs="Arial"/>
          <w:sz w:val="20"/>
          <w:szCs w:val="20"/>
        </w:rPr>
        <w:t>bez</w:t>
      </w:r>
      <w:r w:rsidRPr="008D6D55">
        <w:rPr>
          <w:rFonts w:cs="Arial"/>
          <w:sz w:val="20"/>
          <w:szCs w:val="20"/>
        </w:rPr>
        <w:t xml:space="preserve"> faz</w:t>
      </w:r>
      <w:r w:rsidR="008D6D55" w:rsidRPr="008D6D55">
        <w:rPr>
          <w:rFonts w:cs="Arial"/>
          <w:sz w:val="20"/>
          <w:szCs w:val="20"/>
        </w:rPr>
        <w:t>y</w:t>
      </w:r>
      <w:r w:rsidRPr="008D6D55">
        <w:rPr>
          <w:rFonts w:cs="Arial"/>
          <w:sz w:val="20"/>
          <w:szCs w:val="20"/>
        </w:rPr>
        <w:t>,</w:t>
      </w:r>
    </w:p>
    <w:p w14:paraId="7A99A28A" w14:textId="1EE4F373" w:rsidR="00613E3F" w:rsidRPr="002D4CB7" w:rsidRDefault="00613E3F" w:rsidP="00262759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 xml:space="preserve">budowa zjazdów do posesji z betonowej kostki brukowej typu Holland gr. 8cm, kolor grafit, </w:t>
      </w:r>
      <w:r w:rsidR="002D4CB7" w:rsidRPr="002D4CB7">
        <w:rPr>
          <w:rFonts w:cs="Arial"/>
          <w:sz w:val="20"/>
          <w:szCs w:val="20"/>
        </w:rPr>
        <w:t>bez</w:t>
      </w:r>
      <w:r w:rsidRPr="002D4CB7">
        <w:rPr>
          <w:rFonts w:cs="Arial"/>
          <w:sz w:val="20"/>
          <w:szCs w:val="20"/>
        </w:rPr>
        <w:t> faz</w:t>
      </w:r>
      <w:r w:rsidR="002D4CB7" w:rsidRPr="002D4CB7">
        <w:rPr>
          <w:rFonts w:cs="Arial"/>
          <w:sz w:val="20"/>
          <w:szCs w:val="20"/>
        </w:rPr>
        <w:t>y</w:t>
      </w:r>
      <w:r w:rsidRPr="002D4CB7">
        <w:rPr>
          <w:rFonts w:cs="Arial"/>
          <w:sz w:val="20"/>
          <w:szCs w:val="20"/>
        </w:rPr>
        <w:t>,</w:t>
      </w:r>
    </w:p>
    <w:p w14:paraId="66596587" w14:textId="77777777" w:rsidR="006D6B4B" w:rsidRPr="002D4CB7" w:rsidRDefault="006D6B4B" w:rsidP="00262759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>dostosowanie wysokościowe urządzeń podziemnych,</w:t>
      </w:r>
    </w:p>
    <w:p w14:paraId="0E98DCF7" w14:textId="77777777" w:rsidR="00613E3F" w:rsidRPr="002D4CB7" w:rsidRDefault="00613E3F" w:rsidP="00262759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>roboty wykończeniowe,</w:t>
      </w:r>
    </w:p>
    <w:p w14:paraId="196198F2" w14:textId="77777777" w:rsidR="00613E3F" w:rsidRPr="002D4CB7" w:rsidRDefault="00613E3F" w:rsidP="00262759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 xml:space="preserve">wprowadzenie stałej organizacji ruchu </w:t>
      </w:r>
    </w:p>
    <w:p w14:paraId="50352BA5" w14:textId="77777777" w:rsidR="000C6B56" w:rsidRPr="002D4CB7" w:rsidRDefault="00613E3F" w:rsidP="00BA67CC">
      <w:pPr>
        <w:pStyle w:val="DrogaDevelopmentContent"/>
        <w:numPr>
          <w:ilvl w:val="0"/>
          <w:numId w:val="2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>inne roboty towarzyszące,</w:t>
      </w:r>
    </w:p>
    <w:p w14:paraId="596EE7DB" w14:textId="77777777" w:rsidR="000C6B56" w:rsidRPr="002D4CB7" w:rsidRDefault="000C6B56" w:rsidP="006048CB">
      <w:pPr>
        <w:pStyle w:val="DrogaDevelopmentContent"/>
        <w:numPr>
          <w:ilvl w:val="0"/>
          <w:numId w:val="23"/>
        </w:numPr>
        <w:spacing w:before="120" w:after="120" w:line="240" w:lineRule="auto"/>
        <w:rPr>
          <w:rFonts w:cs="Arial"/>
          <w:b/>
          <w:bCs/>
          <w:sz w:val="20"/>
          <w:szCs w:val="20"/>
        </w:rPr>
      </w:pPr>
      <w:r w:rsidRPr="002D4CB7">
        <w:rPr>
          <w:rFonts w:cs="Arial"/>
          <w:b/>
          <w:bCs/>
          <w:sz w:val="20"/>
          <w:szCs w:val="20"/>
        </w:rPr>
        <w:t>Roboty branży sanitarnej</w:t>
      </w:r>
    </w:p>
    <w:p w14:paraId="448B73CC" w14:textId="3284CE16" w:rsidR="00936F18" w:rsidRPr="002D4CB7" w:rsidRDefault="002D4CB7" w:rsidP="00262759">
      <w:pPr>
        <w:pStyle w:val="DrogaDevelopmentContent"/>
        <w:numPr>
          <w:ilvl w:val="0"/>
          <w:numId w:val="6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>B</w:t>
      </w:r>
      <w:r w:rsidR="00936F18" w:rsidRPr="002D4CB7">
        <w:rPr>
          <w:rFonts w:cs="Arial"/>
          <w:sz w:val="20"/>
          <w:szCs w:val="20"/>
        </w:rPr>
        <w:t>udowa</w:t>
      </w:r>
      <w:r w:rsidRPr="002D4CB7">
        <w:rPr>
          <w:rFonts w:cs="Arial"/>
          <w:sz w:val="20"/>
          <w:szCs w:val="20"/>
        </w:rPr>
        <w:t xml:space="preserve"> odcinka</w:t>
      </w:r>
      <w:r w:rsidR="00936F18" w:rsidRPr="002D4CB7">
        <w:rPr>
          <w:rFonts w:cs="Arial"/>
          <w:sz w:val="20"/>
          <w:szCs w:val="20"/>
        </w:rPr>
        <w:t xml:space="preserve"> sieci </w:t>
      </w:r>
      <w:r w:rsidRPr="002D4CB7">
        <w:rPr>
          <w:rFonts w:cs="Arial"/>
          <w:sz w:val="20"/>
          <w:szCs w:val="20"/>
        </w:rPr>
        <w:t xml:space="preserve">kanalizacji deszczowej wraz z </w:t>
      </w:r>
      <w:proofErr w:type="spellStart"/>
      <w:r w:rsidRPr="002D4CB7">
        <w:rPr>
          <w:rFonts w:cs="Arial"/>
          <w:sz w:val="20"/>
          <w:szCs w:val="20"/>
        </w:rPr>
        <w:t>przykanalikami</w:t>
      </w:r>
      <w:proofErr w:type="spellEnd"/>
      <w:r w:rsidR="00936F18" w:rsidRPr="002D4CB7">
        <w:rPr>
          <w:rFonts w:cs="Arial"/>
          <w:sz w:val="20"/>
          <w:szCs w:val="20"/>
        </w:rPr>
        <w:t>,</w:t>
      </w:r>
    </w:p>
    <w:p w14:paraId="13191094" w14:textId="77777777" w:rsidR="000C6B56" w:rsidRPr="002D4CB7" w:rsidRDefault="000C6B56" w:rsidP="006048CB">
      <w:pPr>
        <w:pStyle w:val="DrogaDevelopmentContent"/>
        <w:numPr>
          <w:ilvl w:val="0"/>
          <w:numId w:val="23"/>
        </w:numPr>
        <w:spacing w:before="120" w:after="120" w:line="240" w:lineRule="auto"/>
        <w:rPr>
          <w:rFonts w:cs="Arial"/>
          <w:b/>
          <w:bCs/>
          <w:sz w:val="20"/>
          <w:szCs w:val="20"/>
        </w:rPr>
      </w:pPr>
      <w:r w:rsidRPr="002D4CB7">
        <w:rPr>
          <w:rFonts w:cs="Arial"/>
          <w:b/>
          <w:bCs/>
          <w:sz w:val="20"/>
          <w:szCs w:val="20"/>
        </w:rPr>
        <w:t>Roboty branży elektrycznej</w:t>
      </w:r>
    </w:p>
    <w:p w14:paraId="439DA87A" w14:textId="3BFB31A6" w:rsidR="007635B0" w:rsidRPr="002D4CB7" w:rsidRDefault="00EF4CAC" w:rsidP="007635B0">
      <w:pPr>
        <w:pStyle w:val="DrogaDevelopmentContent"/>
        <w:numPr>
          <w:ilvl w:val="0"/>
          <w:numId w:val="14"/>
        </w:numPr>
        <w:spacing w:line="240" w:lineRule="auto"/>
        <w:rPr>
          <w:rFonts w:ascii="Arial Narrow" w:eastAsia="SimSun" w:hAnsi="Arial Narrow" w:cs="Calibri"/>
          <w:sz w:val="20"/>
          <w:szCs w:val="20"/>
        </w:rPr>
      </w:pPr>
      <w:r w:rsidRPr="002D4CB7">
        <w:rPr>
          <w:rFonts w:cs="Arial"/>
          <w:sz w:val="20"/>
          <w:szCs w:val="20"/>
        </w:rPr>
        <w:t xml:space="preserve">budowa </w:t>
      </w:r>
      <w:r w:rsidR="00E1569A" w:rsidRPr="002D4CB7">
        <w:rPr>
          <w:rFonts w:cs="Arial"/>
          <w:sz w:val="20"/>
          <w:szCs w:val="20"/>
        </w:rPr>
        <w:t>oświetleni</w:t>
      </w:r>
      <w:r w:rsidRPr="002D4CB7">
        <w:rPr>
          <w:rFonts w:cs="Arial"/>
          <w:sz w:val="20"/>
          <w:szCs w:val="20"/>
        </w:rPr>
        <w:t>a</w:t>
      </w:r>
      <w:r w:rsidR="000C6B56" w:rsidRPr="002D4CB7">
        <w:rPr>
          <w:rFonts w:cs="Arial"/>
          <w:sz w:val="20"/>
          <w:szCs w:val="20"/>
        </w:rPr>
        <w:t xml:space="preserve"> uliczne</w:t>
      </w:r>
      <w:r w:rsidRPr="002D4CB7">
        <w:rPr>
          <w:rFonts w:cs="Arial"/>
          <w:sz w:val="20"/>
          <w:szCs w:val="20"/>
        </w:rPr>
        <w:t>go</w:t>
      </w:r>
      <w:r w:rsidR="00E1569A" w:rsidRPr="002D4CB7">
        <w:rPr>
          <w:rFonts w:cs="Arial"/>
          <w:sz w:val="20"/>
          <w:szCs w:val="20"/>
        </w:rPr>
        <w:t xml:space="preserve"> </w:t>
      </w:r>
      <w:r w:rsidR="00F80E7A" w:rsidRPr="002D4CB7">
        <w:rPr>
          <w:rFonts w:cs="Arial"/>
          <w:sz w:val="20"/>
          <w:szCs w:val="20"/>
        </w:rPr>
        <w:t>wraz z linią kablową</w:t>
      </w:r>
      <w:r w:rsidR="006122D3" w:rsidRPr="002D4CB7">
        <w:rPr>
          <w:rFonts w:cs="Arial"/>
          <w:sz w:val="20"/>
          <w:szCs w:val="20"/>
        </w:rPr>
        <w:t xml:space="preserve"> - </w:t>
      </w:r>
      <w:r w:rsidR="006122D3" w:rsidRPr="002D4CB7">
        <w:rPr>
          <w:rFonts w:eastAsia="SimSun" w:cs="Arial"/>
          <w:sz w:val="20"/>
          <w:szCs w:val="20"/>
        </w:rPr>
        <w:t xml:space="preserve">Oprawy typu LED </w:t>
      </w:r>
      <w:r w:rsidR="00C771BD" w:rsidRPr="002D4CB7">
        <w:rPr>
          <w:rFonts w:eastAsia="SimSun" w:cs="Arial"/>
          <w:sz w:val="20"/>
          <w:szCs w:val="20"/>
        </w:rPr>
        <w:t>wyposażone w sterownik lub układ zasilający umożliwiający zaprogramowanie pięciostopniowej redukcji strumienia świetlnego i</w:t>
      </w:r>
      <w:r w:rsidR="004C17E7" w:rsidRPr="002D4CB7">
        <w:rPr>
          <w:rFonts w:eastAsia="SimSun" w:cs="Arial"/>
          <w:sz w:val="20"/>
          <w:szCs w:val="20"/>
        </w:rPr>
        <w:t> </w:t>
      </w:r>
      <w:r w:rsidR="00C771BD" w:rsidRPr="002D4CB7">
        <w:rPr>
          <w:rFonts w:eastAsia="SimSun" w:cs="Arial"/>
          <w:sz w:val="20"/>
          <w:szCs w:val="20"/>
        </w:rPr>
        <w:t>mocy zgodnie z ustalonym z Zamawiającym harmonogramem, złącze Zhaga-D4i instalowane od dołu oprawy (nie stosować złącza NEMA), dodatkowo urządzenia muszą być wyposażone w czujnik pomiaru natężenia światła zewnętrznego,</w:t>
      </w:r>
    </w:p>
    <w:p w14:paraId="39BC5BE7" w14:textId="4B996D99" w:rsidR="002D4CB7" w:rsidRPr="002D4CB7" w:rsidRDefault="002D4CB7" w:rsidP="007635B0">
      <w:pPr>
        <w:pStyle w:val="DrogaDevelopmentContent"/>
        <w:numPr>
          <w:ilvl w:val="0"/>
          <w:numId w:val="14"/>
        </w:numPr>
        <w:spacing w:line="240" w:lineRule="auto"/>
        <w:rPr>
          <w:rFonts w:ascii="Arial Narrow" w:eastAsia="SimSun" w:hAnsi="Arial Narrow" w:cs="Calibri"/>
          <w:sz w:val="20"/>
          <w:szCs w:val="20"/>
        </w:rPr>
      </w:pPr>
      <w:r w:rsidRPr="002D4CB7">
        <w:rPr>
          <w:rFonts w:cs="Arial"/>
          <w:sz w:val="20"/>
          <w:szCs w:val="20"/>
        </w:rPr>
        <w:t>doświetlenie przejść dla pieszych,</w:t>
      </w:r>
    </w:p>
    <w:p w14:paraId="12551854" w14:textId="78829D61" w:rsidR="00BA67CC" w:rsidRPr="000D2CC3" w:rsidRDefault="00DA4BD4" w:rsidP="007635B0">
      <w:pPr>
        <w:pStyle w:val="DrogaDevelopmentContent"/>
        <w:numPr>
          <w:ilvl w:val="0"/>
          <w:numId w:val="14"/>
        </w:numPr>
        <w:spacing w:line="240" w:lineRule="auto"/>
        <w:rPr>
          <w:rFonts w:ascii="Arial Narrow" w:eastAsia="SimSun" w:hAnsi="Arial Narrow" w:cs="Calibri"/>
          <w:sz w:val="20"/>
          <w:szCs w:val="20"/>
        </w:rPr>
      </w:pPr>
      <w:r w:rsidRPr="002D4CB7">
        <w:rPr>
          <w:rFonts w:eastAsia="SimSun" w:cs="Arial"/>
          <w:sz w:val="20"/>
          <w:szCs w:val="20"/>
        </w:rPr>
        <w:t>zabezpieczenie</w:t>
      </w:r>
      <w:r w:rsidR="00BA67CC" w:rsidRPr="002D4CB7">
        <w:rPr>
          <w:rFonts w:eastAsia="SimSun" w:cs="Arial"/>
          <w:sz w:val="20"/>
          <w:szCs w:val="20"/>
        </w:rPr>
        <w:t xml:space="preserve"> kolizji z istniejącą </w:t>
      </w:r>
      <w:r w:rsidR="00086C65" w:rsidRPr="002D4CB7">
        <w:rPr>
          <w:rFonts w:eastAsia="SimSun" w:cs="Arial"/>
          <w:sz w:val="20"/>
          <w:szCs w:val="20"/>
        </w:rPr>
        <w:t>infrastrukturą,</w:t>
      </w:r>
    </w:p>
    <w:p w14:paraId="13C0EFC1" w14:textId="77777777" w:rsidR="000D2CC3" w:rsidRDefault="000D2CC3" w:rsidP="000D2CC3">
      <w:pPr>
        <w:pStyle w:val="DrogaDevelopmentContent"/>
        <w:spacing w:line="240" w:lineRule="auto"/>
        <w:ind w:firstLine="0"/>
        <w:rPr>
          <w:rFonts w:eastAsia="SimSun" w:cs="Arial"/>
          <w:sz w:val="20"/>
          <w:szCs w:val="20"/>
        </w:rPr>
      </w:pPr>
    </w:p>
    <w:p w14:paraId="2E3C4B5F" w14:textId="54AEFB21" w:rsidR="000D2CC3" w:rsidRPr="000D2CC3" w:rsidRDefault="000D2CC3" w:rsidP="000D2CC3">
      <w:pPr>
        <w:pStyle w:val="DrogaDevelopmentContent"/>
        <w:spacing w:line="240" w:lineRule="auto"/>
        <w:ind w:firstLine="360"/>
        <w:rPr>
          <w:rFonts w:ascii="Arial Narrow" w:eastAsia="SimSun" w:hAnsi="Arial Narrow" w:cs="Calibri"/>
          <w:b/>
          <w:bCs/>
          <w:i/>
          <w:iCs/>
          <w:color w:val="EE0000"/>
          <w:sz w:val="20"/>
          <w:szCs w:val="20"/>
          <w:u w:val="single"/>
        </w:rPr>
      </w:pPr>
      <w:r w:rsidRPr="000D2CC3">
        <w:rPr>
          <w:rFonts w:ascii="Arial Narrow" w:eastAsia="SimSun" w:hAnsi="Arial Narrow" w:cs="Calibri"/>
          <w:b/>
          <w:bCs/>
          <w:i/>
          <w:iCs/>
          <w:color w:val="EE0000"/>
          <w:sz w:val="20"/>
          <w:szCs w:val="20"/>
          <w:u w:val="single"/>
        </w:rPr>
        <w:t>W Projekcie budowlanym branży elektrycznej ujęty jest szerszy zakres wynikający z ustaleń odrębnego Zamówienia. Zakres branży elektrycznej wchodzący w zakres przedmiotowego Zamówienia został oznaczony na rysunku E-2 ww. projektu.</w:t>
      </w:r>
    </w:p>
    <w:p w14:paraId="63E9FF59" w14:textId="0A452824" w:rsidR="008457F8" w:rsidRPr="007E122F" w:rsidRDefault="008457F8" w:rsidP="00C73197">
      <w:pPr>
        <w:pStyle w:val="DrogaDevelopmentContent"/>
        <w:spacing w:before="120" w:after="120" w:line="240" w:lineRule="auto"/>
        <w:ind w:firstLine="0"/>
        <w:rPr>
          <w:rFonts w:cs="Arial"/>
          <w:b/>
          <w:sz w:val="20"/>
          <w:szCs w:val="20"/>
        </w:rPr>
      </w:pPr>
      <w:r w:rsidRPr="002D4CB7">
        <w:rPr>
          <w:rFonts w:cs="Arial"/>
          <w:b/>
          <w:sz w:val="20"/>
          <w:szCs w:val="20"/>
        </w:rPr>
        <w:t xml:space="preserve">Przyjęte parametry techniczno – </w:t>
      </w:r>
      <w:r w:rsidRPr="007E122F">
        <w:rPr>
          <w:rFonts w:cs="Arial"/>
          <w:b/>
          <w:sz w:val="20"/>
          <w:szCs w:val="20"/>
        </w:rPr>
        <w:t>użytkowe</w:t>
      </w:r>
      <w:r w:rsidR="002D4CB7" w:rsidRPr="007E122F">
        <w:rPr>
          <w:rFonts w:cs="Arial"/>
          <w:b/>
          <w:sz w:val="20"/>
          <w:szCs w:val="20"/>
        </w:rPr>
        <w:t>:</w:t>
      </w:r>
    </w:p>
    <w:p w14:paraId="797AB4F7" w14:textId="77777777" w:rsidR="00BE1105" w:rsidRPr="002D4CB7" w:rsidRDefault="00FA3938" w:rsidP="00BE1105">
      <w:pPr>
        <w:pStyle w:val="DrogaDevelopmentContent"/>
        <w:numPr>
          <w:ilvl w:val="0"/>
          <w:numId w:val="39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 xml:space="preserve">droga jednojezdniowa dwupasowa, dwukierunkowa, </w:t>
      </w:r>
    </w:p>
    <w:p w14:paraId="4E0E6057" w14:textId="77777777" w:rsidR="00BE1105" w:rsidRPr="002D4CB7" w:rsidRDefault="00FA3938" w:rsidP="00BE1105">
      <w:pPr>
        <w:pStyle w:val="DrogaDevelopmentContent"/>
        <w:numPr>
          <w:ilvl w:val="0"/>
          <w:numId w:val="39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>kategoria drogi – gminna,</w:t>
      </w:r>
    </w:p>
    <w:p w14:paraId="1226F7FF" w14:textId="76A13183" w:rsidR="00C73197" w:rsidRPr="002D4CB7" w:rsidRDefault="00FA3938" w:rsidP="005C5A29">
      <w:pPr>
        <w:pStyle w:val="DrogaDevelopmentContent"/>
        <w:numPr>
          <w:ilvl w:val="0"/>
          <w:numId w:val="39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>przekrój uliczny,</w:t>
      </w:r>
    </w:p>
    <w:p w14:paraId="243F6FBC" w14:textId="77777777" w:rsidR="00817A39" w:rsidRPr="002D4CB7" w:rsidRDefault="00817A39" w:rsidP="005C5A29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7C049FB7" w14:textId="77777777" w:rsidR="00A12F17" w:rsidRPr="002D4CB7" w:rsidRDefault="00A12F17" w:rsidP="00A12F17">
      <w:pPr>
        <w:pStyle w:val="DrogaDevelopmentContent"/>
        <w:spacing w:line="240" w:lineRule="auto"/>
        <w:ind w:firstLine="0"/>
        <w:rPr>
          <w:rFonts w:eastAsia="SimSun" w:cs="Arial"/>
          <w:b/>
          <w:bCs/>
          <w:sz w:val="20"/>
          <w:szCs w:val="20"/>
        </w:rPr>
      </w:pPr>
      <w:r w:rsidRPr="002D4CB7">
        <w:rPr>
          <w:rFonts w:eastAsia="SimSun" w:cs="Arial"/>
          <w:b/>
          <w:bCs/>
          <w:sz w:val="20"/>
          <w:szCs w:val="20"/>
        </w:rPr>
        <w:t>ISTOTNE INFORMACJE:</w:t>
      </w:r>
    </w:p>
    <w:p w14:paraId="58702484" w14:textId="28B0D0F2" w:rsidR="00EF00A1" w:rsidRPr="002D4CB7" w:rsidRDefault="00EF00A1" w:rsidP="00C73197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sz w:val="20"/>
          <w:szCs w:val="20"/>
          <w:lang w:eastAsia="zh-CN"/>
        </w:rPr>
      </w:pPr>
      <w:r w:rsidRPr="002D4CB7">
        <w:rPr>
          <w:rFonts w:cs="Arial"/>
          <w:b/>
          <w:sz w:val="20"/>
          <w:szCs w:val="20"/>
        </w:rPr>
        <w:lastRenderedPageBreak/>
        <w:t xml:space="preserve">Wybrany </w:t>
      </w:r>
      <w:r w:rsidR="008F2154" w:rsidRPr="002D4CB7">
        <w:rPr>
          <w:rFonts w:cs="Arial"/>
          <w:b/>
          <w:sz w:val="20"/>
          <w:szCs w:val="20"/>
        </w:rPr>
        <w:t>W</w:t>
      </w:r>
      <w:r w:rsidRPr="002D4CB7">
        <w:rPr>
          <w:rFonts w:cs="Arial"/>
          <w:b/>
          <w:sz w:val="20"/>
          <w:szCs w:val="20"/>
        </w:rPr>
        <w:t xml:space="preserve">ykonawca </w:t>
      </w:r>
      <w:r w:rsidR="008F2154" w:rsidRPr="002D4CB7">
        <w:rPr>
          <w:rFonts w:cs="Arial"/>
          <w:b/>
          <w:sz w:val="20"/>
          <w:szCs w:val="20"/>
        </w:rPr>
        <w:t xml:space="preserve">jest zobowiązany udostępnić pas drogowy innemu podmiotowi </w:t>
      </w:r>
      <w:r w:rsidR="00873780" w:rsidRPr="002D4CB7">
        <w:rPr>
          <w:rFonts w:cs="Arial"/>
          <w:sz w:val="20"/>
          <w:szCs w:val="20"/>
        </w:rPr>
        <w:t xml:space="preserve">oraz innym zarządcom np. PGE, PGNIG, zarządcy sieci teletechnicznej itd. w celu zrealizowania ewentualnej przebudowy sieci </w:t>
      </w:r>
      <w:r w:rsidRPr="002D4CB7">
        <w:rPr>
          <w:rFonts w:cs="Arial"/>
          <w:sz w:val="20"/>
          <w:szCs w:val="20"/>
        </w:rPr>
        <w:t>nie objęte</w:t>
      </w:r>
      <w:r w:rsidR="00873780" w:rsidRPr="002D4CB7">
        <w:rPr>
          <w:rFonts w:cs="Arial"/>
          <w:sz w:val="20"/>
          <w:szCs w:val="20"/>
        </w:rPr>
        <w:t>j</w:t>
      </w:r>
      <w:r w:rsidRPr="002D4CB7">
        <w:rPr>
          <w:rFonts w:cs="Arial"/>
          <w:sz w:val="20"/>
          <w:szCs w:val="20"/>
        </w:rPr>
        <w:t xml:space="preserve"> przedmiotowym </w:t>
      </w:r>
      <w:r w:rsidR="00873780" w:rsidRPr="002D4CB7">
        <w:rPr>
          <w:rFonts w:cs="Arial"/>
          <w:sz w:val="20"/>
          <w:szCs w:val="20"/>
        </w:rPr>
        <w:t>zamówieniem i </w:t>
      </w:r>
      <w:r w:rsidRPr="002D4CB7">
        <w:rPr>
          <w:rFonts w:cs="Arial"/>
          <w:sz w:val="20"/>
          <w:szCs w:val="20"/>
        </w:rPr>
        <w:t>projektem.</w:t>
      </w:r>
    </w:p>
    <w:p w14:paraId="6135D1AA" w14:textId="77777777" w:rsidR="000511B8" w:rsidRPr="002D4CB7" w:rsidRDefault="000511B8" w:rsidP="00262759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sz w:val="20"/>
          <w:szCs w:val="20"/>
          <w:lang w:eastAsia="zh-CN"/>
        </w:rPr>
      </w:pPr>
      <w:r w:rsidRPr="002D4CB7">
        <w:rPr>
          <w:rFonts w:eastAsia="SimSun" w:cs="Arial"/>
          <w:sz w:val="20"/>
          <w:szCs w:val="20"/>
          <w:lang w:eastAsia="zh-CN"/>
        </w:rPr>
        <w:t>Wykonawca uwzględni w ofercie konieczność opracowania i uzgodnienia czasowej organizacji ruchu.</w:t>
      </w:r>
    </w:p>
    <w:p w14:paraId="68B94E4E" w14:textId="77777777" w:rsidR="000511B8" w:rsidRPr="002D4CB7" w:rsidRDefault="000511B8" w:rsidP="00262759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sz w:val="20"/>
          <w:szCs w:val="20"/>
          <w:lang w:eastAsia="zh-CN"/>
        </w:rPr>
      </w:pPr>
      <w:r w:rsidRPr="002D4CB7">
        <w:rPr>
          <w:rFonts w:eastAsia="SimSun" w:cs="Arial"/>
          <w:sz w:val="20"/>
          <w:szCs w:val="20"/>
          <w:lang w:eastAsia="zh-CN"/>
        </w:rPr>
        <w:t>Harmonogram robót należy opracować (i każdorazowo aktualizować w przypadku jego zmiany) w</w:t>
      </w:r>
      <w:r w:rsidR="00826D3A" w:rsidRPr="002D4CB7">
        <w:rPr>
          <w:rFonts w:eastAsia="SimSun" w:cs="Arial"/>
          <w:sz w:val="20"/>
          <w:szCs w:val="20"/>
          <w:lang w:eastAsia="zh-CN"/>
        </w:rPr>
        <w:t> </w:t>
      </w:r>
      <w:r w:rsidRPr="002D4CB7">
        <w:rPr>
          <w:rFonts w:eastAsia="SimSun" w:cs="Arial"/>
          <w:sz w:val="20"/>
          <w:szCs w:val="20"/>
          <w:lang w:eastAsia="zh-CN"/>
        </w:rPr>
        <w:t xml:space="preserve">uzgodnieniu z </w:t>
      </w:r>
      <w:r w:rsidR="00E403BD" w:rsidRPr="002D4CB7">
        <w:rPr>
          <w:rFonts w:eastAsia="SimSun" w:cs="Arial"/>
          <w:sz w:val="20"/>
          <w:szCs w:val="20"/>
          <w:lang w:eastAsia="zh-CN"/>
        </w:rPr>
        <w:t>Zamawiającym, ze względu na zewnętrzne finansowanie zadania.</w:t>
      </w:r>
    </w:p>
    <w:p w14:paraId="27FE0797" w14:textId="4B92B71A" w:rsidR="00A12F17" w:rsidRPr="00FB6243" w:rsidRDefault="00A12F17" w:rsidP="00B97E4A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sz w:val="20"/>
          <w:szCs w:val="20"/>
          <w:lang w:eastAsia="zh-CN"/>
        </w:rPr>
      </w:pPr>
      <w:r w:rsidRPr="002D4CB7">
        <w:rPr>
          <w:rFonts w:eastAsia="SimSun" w:cs="Arial"/>
          <w:b/>
          <w:bCs/>
          <w:sz w:val="20"/>
          <w:szCs w:val="20"/>
        </w:rPr>
        <w:t>Przed przystąpieniem do robót należy wykonać roboty rozbiórkow</w:t>
      </w:r>
      <w:r w:rsidR="003C356D" w:rsidRPr="002D4CB7">
        <w:rPr>
          <w:rFonts w:eastAsia="SimSun" w:cs="Arial"/>
          <w:b/>
          <w:bCs/>
          <w:sz w:val="20"/>
          <w:szCs w:val="20"/>
        </w:rPr>
        <w:t xml:space="preserve">e istniejącej nawierzchni ulicy </w:t>
      </w:r>
      <w:r w:rsidR="00005446" w:rsidRPr="002D4CB7">
        <w:rPr>
          <w:rFonts w:eastAsia="SimSun" w:cs="Arial"/>
          <w:b/>
          <w:bCs/>
          <w:sz w:val="20"/>
          <w:szCs w:val="20"/>
        </w:rPr>
        <w:t xml:space="preserve">celem uzyskania </w:t>
      </w:r>
      <w:r w:rsidRPr="002D4CB7">
        <w:rPr>
          <w:rFonts w:eastAsia="SimSun" w:cs="Arial"/>
          <w:b/>
          <w:bCs/>
          <w:sz w:val="20"/>
          <w:szCs w:val="20"/>
        </w:rPr>
        <w:t>destruktu asfaltowego.</w:t>
      </w:r>
      <w:r w:rsidRPr="002D4CB7">
        <w:rPr>
          <w:rFonts w:eastAsia="SimSun" w:cs="Arial"/>
          <w:sz w:val="20"/>
          <w:szCs w:val="20"/>
        </w:rPr>
        <w:t xml:space="preserve"> W trakcie wykonywania robót rozbiórkowych kostkę brukową należy rozbierać ręcznie, segregować, układać na paletach i wywozić w</w:t>
      </w:r>
      <w:r w:rsidR="00DA4BD4" w:rsidRPr="002D4CB7">
        <w:rPr>
          <w:rFonts w:eastAsia="SimSun" w:cs="Arial"/>
          <w:sz w:val="20"/>
          <w:szCs w:val="20"/>
        </w:rPr>
        <w:t> </w:t>
      </w:r>
      <w:r w:rsidRPr="002D4CB7">
        <w:rPr>
          <w:rFonts w:eastAsia="SimSun" w:cs="Arial"/>
          <w:sz w:val="20"/>
          <w:szCs w:val="20"/>
        </w:rPr>
        <w:t>miejsce wskazane przez Zamawiającego. Analogicznie należy postępować ze wszystkimi materiałami rozbiórkowymi</w:t>
      </w:r>
      <w:r w:rsidR="007E122F">
        <w:rPr>
          <w:rFonts w:eastAsia="SimSun" w:cs="Arial"/>
          <w:sz w:val="20"/>
          <w:szCs w:val="20"/>
        </w:rPr>
        <w:t xml:space="preserve"> (m.in. podbudowa z kruszywa)</w:t>
      </w:r>
      <w:r w:rsidRPr="002D4CB7">
        <w:rPr>
          <w:rFonts w:eastAsia="SimSun" w:cs="Arial"/>
          <w:sz w:val="20"/>
          <w:szCs w:val="20"/>
        </w:rPr>
        <w:t xml:space="preserve"> nadającymi się do ponownego wbudowania.</w:t>
      </w:r>
      <w:r w:rsidR="006F03A0" w:rsidRPr="002D4CB7">
        <w:rPr>
          <w:rFonts w:eastAsia="SimSun" w:cs="Arial"/>
          <w:sz w:val="20"/>
          <w:szCs w:val="20"/>
        </w:rPr>
        <w:t xml:space="preserve"> </w:t>
      </w:r>
      <w:r w:rsidR="006F03A0" w:rsidRPr="00FB6243">
        <w:rPr>
          <w:rFonts w:eastAsia="SimSun" w:cs="Arial"/>
          <w:sz w:val="20"/>
          <w:szCs w:val="20"/>
        </w:rPr>
        <w:t>Powyższe materiały Wykonawca</w:t>
      </w:r>
      <w:r w:rsidR="006F03A0" w:rsidRPr="00FB6243">
        <w:rPr>
          <w:rFonts w:cs="Arial"/>
          <w:sz w:val="20"/>
          <w:szCs w:val="20"/>
        </w:rPr>
        <w:t xml:space="preserve"> przewiezie w miejsce wskazane przez Zamawiającego w obrębie m. Biłgoraja.</w:t>
      </w:r>
    </w:p>
    <w:p w14:paraId="2EC81912" w14:textId="1D7D5E03" w:rsidR="006F03A0" w:rsidRPr="002D4CB7" w:rsidRDefault="006F03A0" w:rsidP="006F03A0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b/>
          <w:bCs/>
          <w:sz w:val="20"/>
          <w:szCs w:val="20"/>
          <w:lang w:eastAsia="zh-CN"/>
        </w:rPr>
      </w:pPr>
      <w:r w:rsidRPr="00FB6243">
        <w:rPr>
          <w:rFonts w:cs="Arial"/>
          <w:b/>
          <w:bCs/>
          <w:sz w:val="20"/>
          <w:szCs w:val="20"/>
        </w:rPr>
        <w:t xml:space="preserve">Nadmiar gruntu wynikający z bilansu robót ziemnych stanowi własność </w:t>
      </w:r>
      <w:r w:rsidRPr="002D4CB7">
        <w:rPr>
          <w:rFonts w:cs="Arial"/>
          <w:b/>
          <w:bCs/>
          <w:sz w:val="20"/>
          <w:szCs w:val="20"/>
        </w:rPr>
        <w:t>Wykonawcy (do zadysponowania we własnym zakresie).</w:t>
      </w:r>
    </w:p>
    <w:p w14:paraId="61EB5BB1" w14:textId="77777777" w:rsidR="00A12F17" w:rsidRPr="002D4CB7" w:rsidRDefault="00A12F17" w:rsidP="00262759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b/>
          <w:bCs/>
          <w:sz w:val="20"/>
          <w:szCs w:val="20"/>
          <w:lang w:eastAsia="zh-CN"/>
        </w:rPr>
      </w:pPr>
      <w:r w:rsidRPr="002D4CB7">
        <w:rPr>
          <w:rFonts w:cs="Arial"/>
          <w:b/>
          <w:bCs/>
          <w:sz w:val="20"/>
          <w:szCs w:val="20"/>
        </w:rPr>
        <w:t>Wszystkie słupki znaków pionowych, włazy kanałowe, zasuwy oraz inne napotkane urządzenia uzbrojenia podziemnego należy obrobić kostką trapezową w kolorze nawierzchni, w jakiej występuje napotkane urządzenie.</w:t>
      </w:r>
    </w:p>
    <w:p w14:paraId="45DE7D60" w14:textId="0698E3B2" w:rsidR="00FE1544" w:rsidRPr="002D4CB7" w:rsidRDefault="00FE1544" w:rsidP="00FE1544">
      <w:pPr>
        <w:pStyle w:val="DrogaDevelopmentContent"/>
        <w:numPr>
          <w:ilvl w:val="0"/>
          <w:numId w:val="3"/>
        </w:numPr>
        <w:spacing w:line="240" w:lineRule="auto"/>
        <w:rPr>
          <w:rFonts w:cs="Arial"/>
          <w:sz w:val="20"/>
          <w:szCs w:val="20"/>
        </w:rPr>
      </w:pPr>
      <w:r w:rsidRPr="002D4CB7">
        <w:rPr>
          <w:rFonts w:cs="Arial"/>
          <w:sz w:val="20"/>
          <w:szCs w:val="20"/>
        </w:rPr>
        <w:t>Dopuszcza się możliwość korekty lokalizacji zaprojektowanych zjazdów w uzgodnieniu z Zamawiającym i właścicielem działki przyległej. Wykonawca wykona zjazdy do granicy istniejącego lub projektowanego pasa drogowego oraz wszystkie dojścia do furtek z chodnika lub projektowanej jezdni.</w:t>
      </w:r>
    </w:p>
    <w:p w14:paraId="5EAC1D9B" w14:textId="2AFE155D" w:rsidR="00A9332D" w:rsidRPr="007E122F" w:rsidRDefault="00A9332D" w:rsidP="00FE1544">
      <w:pPr>
        <w:pStyle w:val="DrogaDevelopmentContent"/>
        <w:numPr>
          <w:ilvl w:val="0"/>
          <w:numId w:val="3"/>
        </w:numPr>
        <w:spacing w:line="240" w:lineRule="auto"/>
        <w:rPr>
          <w:rFonts w:cs="Arial"/>
          <w:b/>
          <w:bCs/>
          <w:sz w:val="20"/>
          <w:szCs w:val="20"/>
        </w:rPr>
      </w:pPr>
      <w:r w:rsidRPr="007E122F">
        <w:rPr>
          <w:rFonts w:cs="Arial"/>
          <w:b/>
          <w:bCs/>
          <w:sz w:val="20"/>
          <w:szCs w:val="20"/>
        </w:rPr>
        <w:t>Wykonawca w ramach zadania wymieni istniejące skrzynki (wodociągowe, gazowe) na nowe. Zdemontowane skrzynki zostaną przekazane do Zamawiającego.</w:t>
      </w:r>
    </w:p>
    <w:p w14:paraId="5E64F287" w14:textId="77777777" w:rsidR="00A12F17" w:rsidRPr="002D4CB7" w:rsidRDefault="00A12F17" w:rsidP="00262759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sz w:val="20"/>
          <w:szCs w:val="20"/>
          <w:lang w:eastAsia="zh-CN"/>
        </w:rPr>
      </w:pPr>
      <w:r w:rsidRPr="002D4CB7">
        <w:rPr>
          <w:rFonts w:cs="Arial"/>
          <w:sz w:val="20"/>
          <w:szCs w:val="20"/>
        </w:rPr>
        <w:t>Wszystkie prace przebiegające w pobliżu istniejącego uzbrojenia terenu należy prowadzić ręcznie, pod nadzorem przedstawiciela, wskazanego przez właściciela sieci. Przed rozpoczęciem robót, przebiegających w pobliżu istniejącego uzbrojenia terenu, należy próbnymi przekopami ustalić położenie tych sieci. Przy realizacji zadania Wykonawca powinien respektować wszystkie wymagania określone w warunkach technicznych wydanych przez właścicieli urządzeń infrastruktury, opiniach, uzgodnieniach.</w:t>
      </w:r>
    </w:p>
    <w:p w14:paraId="61B90373" w14:textId="77777777" w:rsidR="004F724E" w:rsidRPr="002D4CB7" w:rsidRDefault="004F724E" w:rsidP="006F2560">
      <w:pPr>
        <w:pStyle w:val="NormalnyWeb"/>
        <w:numPr>
          <w:ilvl w:val="0"/>
          <w:numId w:val="3"/>
        </w:numPr>
        <w:spacing w:before="0" w:beforeAutospacing="0" w:after="0" w:line="240" w:lineRule="auto"/>
        <w:jc w:val="both"/>
        <w:rPr>
          <w:rFonts w:ascii="Arial" w:hAnsi="Arial" w:cs="Arial"/>
          <w:sz w:val="20"/>
          <w:szCs w:val="20"/>
        </w:rPr>
      </w:pPr>
      <w:r w:rsidRPr="002D4CB7">
        <w:rPr>
          <w:rFonts w:ascii="Arial" w:hAnsi="Arial" w:cs="Arial"/>
          <w:sz w:val="20"/>
          <w:szCs w:val="20"/>
        </w:rPr>
        <w:t>Wszystkie materiały i urządzenia Wykonawca ma obowiązek uzgodnić przed ich zamówieniem z</w:t>
      </w:r>
      <w:r w:rsidR="00826D3A" w:rsidRPr="002D4CB7">
        <w:rPr>
          <w:rFonts w:ascii="Arial" w:hAnsi="Arial" w:cs="Arial"/>
          <w:sz w:val="20"/>
          <w:szCs w:val="20"/>
        </w:rPr>
        <w:t> </w:t>
      </w:r>
      <w:r w:rsidRPr="002D4CB7">
        <w:rPr>
          <w:rFonts w:ascii="Arial" w:hAnsi="Arial" w:cs="Arial"/>
          <w:sz w:val="20"/>
          <w:szCs w:val="20"/>
        </w:rPr>
        <w:t>Zamawiającym po uzyskaniu pozytywnej opinii Inspektora Nadzoru.</w:t>
      </w:r>
    </w:p>
    <w:p w14:paraId="11C64DE3" w14:textId="77777777" w:rsidR="004F724E" w:rsidRPr="002D4CB7" w:rsidRDefault="004F724E" w:rsidP="00262759">
      <w:pPr>
        <w:pStyle w:val="NormalnyWeb"/>
        <w:numPr>
          <w:ilvl w:val="0"/>
          <w:numId w:val="3"/>
        </w:numPr>
        <w:spacing w:before="0" w:beforeAutospacing="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4CB7">
        <w:rPr>
          <w:rFonts w:ascii="Arial" w:hAnsi="Arial" w:cs="Arial"/>
          <w:b/>
          <w:sz w:val="20"/>
          <w:szCs w:val="20"/>
        </w:rPr>
        <w:t xml:space="preserve">Wszystkie wymagania techniczne określone w dokumentacji technicznej należy traktować jako minimalne. Zamawiający w żaden sposób nie sugeruje Wykonawcy konkretnego dostawcy lub producenta urządzenia lub materiału. </w:t>
      </w:r>
    </w:p>
    <w:p w14:paraId="7FA6C1A5" w14:textId="0E3DDB74" w:rsidR="004F724E" w:rsidRPr="002D4CB7" w:rsidRDefault="004F724E" w:rsidP="00262759">
      <w:pPr>
        <w:pStyle w:val="NormalnyWeb"/>
        <w:numPr>
          <w:ilvl w:val="0"/>
          <w:numId w:val="3"/>
        </w:numPr>
        <w:spacing w:before="0" w:beforeAutospacing="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D4CB7">
        <w:rPr>
          <w:rFonts w:ascii="Arial" w:hAnsi="Arial" w:cs="Arial"/>
          <w:b/>
          <w:sz w:val="20"/>
          <w:szCs w:val="20"/>
        </w:rPr>
        <w:t xml:space="preserve">Przed odbiorem końcowym robót, </w:t>
      </w:r>
      <w:r w:rsidR="006F2560" w:rsidRPr="002D4CB7">
        <w:rPr>
          <w:rFonts w:ascii="Arial" w:hAnsi="Arial" w:cs="Arial"/>
          <w:b/>
          <w:sz w:val="20"/>
          <w:szCs w:val="20"/>
        </w:rPr>
        <w:t>W</w:t>
      </w:r>
      <w:r w:rsidRPr="002D4CB7">
        <w:rPr>
          <w:rFonts w:ascii="Arial" w:hAnsi="Arial" w:cs="Arial"/>
          <w:b/>
          <w:sz w:val="20"/>
          <w:szCs w:val="20"/>
        </w:rPr>
        <w:t xml:space="preserve">ykonawca przedstawi Zamawiającemu </w:t>
      </w:r>
      <w:r w:rsidRPr="002D4CB7">
        <w:rPr>
          <w:rFonts w:ascii="Arial" w:hAnsi="Arial" w:cs="Arial"/>
          <w:b/>
          <w:bCs/>
          <w:sz w:val="20"/>
          <w:szCs w:val="20"/>
        </w:rPr>
        <w:t>kompletną dokumentację odbiorową</w:t>
      </w:r>
      <w:r w:rsidRPr="002D4CB7">
        <w:rPr>
          <w:rFonts w:ascii="Arial" w:hAnsi="Arial" w:cs="Arial"/>
          <w:b/>
          <w:sz w:val="20"/>
          <w:szCs w:val="20"/>
        </w:rPr>
        <w:t xml:space="preserve"> umożliwiającą odebranie komisyjne obiektu i przekazanie go</w:t>
      </w:r>
      <w:r w:rsidR="006F2560" w:rsidRPr="002D4CB7">
        <w:rPr>
          <w:rFonts w:ascii="Arial" w:hAnsi="Arial" w:cs="Arial"/>
          <w:b/>
          <w:sz w:val="20"/>
          <w:szCs w:val="20"/>
        </w:rPr>
        <w:t> </w:t>
      </w:r>
      <w:r w:rsidRPr="002D4CB7">
        <w:rPr>
          <w:rFonts w:ascii="Arial" w:hAnsi="Arial" w:cs="Arial"/>
          <w:b/>
          <w:sz w:val="20"/>
          <w:szCs w:val="20"/>
        </w:rPr>
        <w:t>do użytku (należą tu m. innymi: opis technologiczny wykonanych robót, powykonawcza inwentaryzacja geodezyjna, atesty i certyfikaty jakości dla wbudowanych materiałów, wyniki testów i pomiarów, instrukcje obsługi i</w:t>
      </w:r>
      <w:r w:rsidR="006F2560" w:rsidRPr="002D4CB7">
        <w:rPr>
          <w:rFonts w:ascii="Arial" w:hAnsi="Arial" w:cs="Arial"/>
          <w:b/>
          <w:sz w:val="20"/>
          <w:szCs w:val="20"/>
        </w:rPr>
        <w:t> </w:t>
      </w:r>
      <w:r w:rsidRPr="002D4CB7">
        <w:rPr>
          <w:rFonts w:ascii="Arial" w:hAnsi="Arial" w:cs="Arial"/>
          <w:b/>
          <w:sz w:val="20"/>
          <w:szCs w:val="20"/>
        </w:rPr>
        <w:t xml:space="preserve">konserwacji urządzeń, protokół wprowadzenia SOR, </w:t>
      </w:r>
      <w:proofErr w:type="spellStart"/>
      <w:r w:rsidRPr="002D4CB7">
        <w:rPr>
          <w:rFonts w:ascii="Arial" w:hAnsi="Arial" w:cs="Arial"/>
          <w:b/>
          <w:sz w:val="20"/>
          <w:szCs w:val="20"/>
        </w:rPr>
        <w:t>itd</w:t>
      </w:r>
      <w:proofErr w:type="spellEnd"/>
      <w:r w:rsidRPr="002D4CB7">
        <w:rPr>
          <w:rFonts w:ascii="Arial" w:hAnsi="Arial" w:cs="Arial"/>
          <w:b/>
          <w:sz w:val="20"/>
          <w:szCs w:val="20"/>
        </w:rPr>
        <w:t>).</w:t>
      </w:r>
    </w:p>
    <w:p w14:paraId="10CAB566" w14:textId="77777777" w:rsidR="00A12F17" w:rsidRPr="002D4CB7" w:rsidRDefault="00A12F17" w:rsidP="00262759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sz w:val="20"/>
          <w:szCs w:val="20"/>
          <w:lang w:eastAsia="zh-CN"/>
        </w:rPr>
      </w:pPr>
      <w:r w:rsidRPr="002D4CB7">
        <w:rPr>
          <w:rFonts w:cs="Arial"/>
          <w:sz w:val="20"/>
          <w:szCs w:val="20"/>
        </w:rPr>
        <w:t>Wykonawca zobowiązuje się wykonać przedmiot zamówienia zgodnie z zasadami współczesnej wiedzy technicznej, obowiązującymi przepisami oraz obowiązującymi normami i</w:t>
      </w:r>
      <w:r w:rsidR="006F2560" w:rsidRPr="002D4CB7">
        <w:rPr>
          <w:rFonts w:cs="Arial"/>
          <w:sz w:val="20"/>
          <w:szCs w:val="20"/>
        </w:rPr>
        <w:t> </w:t>
      </w:r>
      <w:r w:rsidRPr="002D4CB7">
        <w:rPr>
          <w:rFonts w:cs="Arial"/>
          <w:sz w:val="20"/>
          <w:szCs w:val="20"/>
        </w:rPr>
        <w:t>normatywami.</w:t>
      </w:r>
    </w:p>
    <w:p w14:paraId="4B9DBFA1" w14:textId="77777777" w:rsidR="00A12F17" w:rsidRPr="002D4CB7" w:rsidRDefault="00A12F17" w:rsidP="00262759">
      <w:pPr>
        <w:pStyle w:val="DrogaDevelopmentContent"/>
        <w:numPr>
          <w:ilvl w:val="0"/>
          <w:numId w:val="3"/>
        </w:numPr>
        <w:spacing w:line="240" w:lineRule="auto"/>
        <w:rPr>
          <w:rFonts w:eastAsia="SimSun" w:cs="Arial"/>
          <w:sz w:val="20"/>
          <w:szCs w:val="20"/>
          <w:lang w:eastAsia="zh-CN"/>
        </w:rPr>
      </w:pPr>
      <w:r w:rsidRPr="002D4CB7">
        <w:rPr>
          <w:rFonts w:cs="Arial"/>
          <w:sz w:val="20"/>
          <w:szCs w:val="20"/>
        </w:rPr>
        <w:t xml:space="preserve">Zamawiający stosownie ustawy </w:t>
      </w:r>
      <w:proofErr w:type="spellStart"/>
      <w:r w:rsidRPr="002D4CB7">
        <w:rPr>
          <w:rFonts w:cs="Arial"/>
          <w:sz w:val="20"/>
          <w:szCs w:val="20"/>
        </w:rPr>
        <w:t>Pzp</w:t>
      </w:r>
      <w:proofErr w:type="spellEnd"/>
      <w:r w:rsidRPr="002D4CB7">
        <w:rPr>
          <w:rFonts w:cs="Arial"/>
          <w:sz w:val="20"/>
          <w:szCs w:val="20"/>
        </w:rPr>
        <w:t xml:space="preserve">, wymaga zatrudnienia przez </w:t>
      </w:r>
      <w:r w:rsidR="006F2560" w:rsidRPr="002D4CB7">
        <w:rPr>
          <w:rFonts w:cs="Arial"/>
          <w:sz w:val="20"/>
          <w:szCs w:val="20"/>
        </w:rPr>
        <w:t>W</w:t>
      </w:r>
      <w:r w:rsidRPr="002D4CB7">
        <w:rPr>
          <w:rFonts w:cs="Arial"/>
          <w:sz w:val="20"/>
          <w:szCs w:val="20"/>
        </w:rPr>
        <w:t xml:space="preserve">ykonawcę lub podwykonawcę na podstawie umowy o pracę osób wykonujących czynności w zakresie realizacji zamówienia, których wykonanie zawiera cechy stosunku pracy określone w art. 22 </w:t>
      </w:r>
      <w:r w:rsidR="004264B2" w:rsidRPr="002D4CB7">
        <w:rPr>
          <w:rFonts w:cs="Arial"/>
          <w:sz w:val="20"/>
          <w:szCs w:val="20"/>
        </w:rPr>
        <w:t>§ 1</w:t>
      </w:r>
      <w:r w:rsidRPr="002D4CB7">
        <w:rPr>
          <w:rFonts w:cs="Arial"/>
          <w:sz w:val="20"/>
          <w:szCs w:val="20"/>
        </w:rPr>
        <w:t xml:space="preserve"> ustawy z dnia 26 czerwca 1974 r. – Kodeks pracy </w:t>
      </w:r>
      <w:hyperlink r:id="rId7" w:history="1">
        <w:r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>(</w:t>
        </w:r>
        <w:r w:rsidR="003E37D7"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 xml:space="preserve">tekst jednolity </w:t>
        </w:r>
        <w:r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>Dz.U.</w:t>
        </w:r>
        <w:r w:rsidR="004264B2"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 xml:space="preserve"> </w:t>
        </w:r>
        <w:r w:rsidR="00826D3A"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>2023</w:t>
        </w:r>
        <w:r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 xml:space="preserve"> r. poz. </w:t>
        </w:r>
        <w:r w:rsidR="00826D3A"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 xml:space="preserve">1465 z </w:t>
        </w:r>
        <w:proofErr w:type="spellStart"/>
        <w:r w:rsidR="00826D3A"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>późn</w:t>
        </w:r>
        <w:proofErr w:type="spellEnd"/>
        <w:r w:rsidR="00826D3A"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>. zm.</w:t>
        </w:r>
        <w:r w:rsidRPr="002D4CB7">
          <w:rPr>
            <w:rStyle w:val="Hipercze"/>
            <w:rFonts w:cs="Arial"/>
            <w:color w:val="auto"/>
            <w:sz w:val="20"/>
            <w:szCs w:val="20"/>
            <w:u w:val="none"/>
            <w:shd w:val="clear" w:color="auto" w:fill="FFFFFF"/>
          </w:rPr>
          <w:t>)</w:t>
        </w:r>
      </w:hyperlink>
      <w:r w:rsidRPr="002D4CB7">
        <w:rPr>
          <w:rFonts w:cs="Arial"/>
          <w:sz w:val="20"/>
          <w:szCs w:val="20"/>
        </w:rPr>
        <w:t xml:space="preserve">. </w:t>
      </w:r>
    </w:p>
    <w:p w14:paraId="7DCD5874" w14:textId="77777777" w:rsidR="006F2560" w:rsidRPr="00FB6243" w:rsidRDefault="00A12F17" w:rsidP="00826D3A">
      <w:pPr>
        <w:numPr>
          <w:ilvl w:val="0"/>
          <w:numId w:val="30"/>
        </w:numPr>
        <w:tabs>
          <w:tab w:val="left" w:pos="567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FB6243">
        <w:rPr>
          <w:rFonts w:ascii="Arial" w:hAnsi="Arial" w:cs="Arial"/>
          <w:sz w:val="20"/>
          <w:szCs w:val="20"/>
        </w:rPr>
        <w:t>Zamawiający wymaga, aby czynności polegające na faktycznym wykonywaniu robót budowlanych związanych z wykonaniem całego zamówienia o ile nie są (będą) wykonywane przez daną osobę w ramach prowadzonej przez nią działalności gospodarczej były wykonywane przez osoby zatrudnione przez Wykonawcę, podwykonawcę na podstawie umowy o pracę w</w:t>
      </w:r>
      <w:r w:rsidR="006F2560" w:rsidRPr="00FB6243">
        <w:rPr>
          <w:rFonts w:ascii="Arial" w:hAnsi="Arial" w:cs="Arial"/>
          <w:sz w:val="20"/>
          <w:szCs w:val="20"/>
        </w:rPr>
        <w:t> </w:t>
      </w:r>
      <w:r w:rsidRPr="00FB6243">
        <w:rPr>
          <w:rFonts w:ascii="Arial" w:hAnsi="Arial" w:cs="Arial"/>
          <w:sz w:val="20"/>
          <w:szCs w:val="20"/>
        </w:rPr>
        <w:t>pełnym wymiarze czasu pracy.</w:t>
      </w:r>
    </w:p>
    <w:p w14:paraId="49C75998" w14:textId="77777777" w:rsidR="00A12F17" w:rsidRPr="00FB6243" w:rsidRDefault="00A12F17" w:rsidP="00826D3A">
      <w:pPr>
        <w:numPr>
          <w:ilvl w:val="0"/>
          <w:numId w:val="30"/>
        </w:numPr>
        <w:tabs>
          <w:tab w:val="left" w:pos="567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FB6243">
        <w:rPr>
          <w:rFonts w:ascii="Arial" w:hAnsi="Arial" w:cs="Arial"/>
          <w:sz w:val="20"/>
          <w:szCs w:val="20"/>
        </w:rPr>
        <w:t>Rodzaj czynności (niezbędnych do wykonania zamówienia) co, do których wykonania zamawiający wymaga zatrudnienia na podstawie umowy o pracę przez wykonawcę lub podwykonawcę osób wykonujących w trakcie realizacji zamówienia:</w:t>
      </w:r>
    </w:p>
    <w:p w14:paraId="7FC4F501" w14:textId="17B60592" w:rsidR="006F2560" w:rsidRPr="00FB6243" w:rsidRDefault="00A12F17" w:rsidP="00C73197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FB6243">
        <w:rPr>
          <w:rFonts w:ascii="Arial" w:hAnsi="Arial" w:cs="Arial"/>
          <w:sz w:val="20"/>
          <w:szCs w:val="20"/>
        </w:rPr>
        <w:t>Czynności związane z pracami brukarskimi</w:t>
      </w:r>
      <w:r w:rsidR="00FB6243" w:rsidRPr="00FB6243">
        <w:rPr>
          <w:rFonts w:ascii="Arial" w:hAnsi="Arial" w:cs="Arial"/>
          <w:sz w:val="20"/>
          <w:szCs w:val="20"/>
        </w:rPr>
        <w:t>,</w:t>
      </w:r>
    </w:p>
    <w:p w14:paraId="41F830EF" w14:textId="234E55D6" w:rsidR="006F2560" w:rsidRPr="00FB6243" w:rsidRDefault="00A12F17" w:rsidP="00C73197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FB6243">
        <w:rPr>
          <w:rFonts w:ascii="Arial" w:hAnsi="Arial" w:cs="Arial"/>
          <w:sz w:val="20"/>
          <w:szCs w:val="20"/>
        </w:rPr>
        <w:t xml:space="preserve">Czynności związane z pracami polegającymi na budowie sieci </w:t>
      </w:r>
      <w:r w:rsidR="00005446" w:rsidRPr="00FB6243">
        <w:rPr>
          <w:rFonts w:ascii="Arial" w:hAnsi="Arial" w:cs="Arial"/>
          <w:sz w:val="20"/>
          <w:szCs w:val="20"/>
        </w:rPr>
        <w:t>elektrycznych</w:t>
      </w:r>
      <w:r w:rsidR="00FB6243" w:rsidRPr="00FB6243">
        <w:rPr>
          <w:rFonts w:ascii="Arial" w:hAnsi="Arial" w:cs="Arial"/>
          <w:sz w:val="20"/>
          <w:szCs w:val="20"/>
        </w:rPr>
        <w:t>,</w:t>
      </w:r>
    </w:p>
    <w:p w14:paraId="697A072E" w14:textId="5F4FDCD8" w:rsidR="00A12F17" w:rsidRPr="00FB6243" w:rsidRDefault="00A12F17" w:rsidP="00826D3A">
      <w:pPr>
        <w:numPr>
          <w:ilvl w:val="0"/>
          <w:numId w:val="31"/>
        </w:numPr>
        <w:ind w:left="714" w:hanging="357"/>
        <w:jc w:val="both"/>
        <w:rPr>
          <w:rFonts w:ascii="Arial" w:hAnsi="Arial" w:cs="Arial"/>
          <w:sz w:val="20"/>
          <w:szCs w:val="20"/>
        </w:rPr>
      </w:pPr>
      <w:r w:rsidRPr="00FB6243">
        <w:rPr>
          <w:rFonts w:ascii="Arial" w:hAnsi="Arial" w:cs="Arial"/>
          <w:sz w:val="20"/>
          <w:szCs w:val="20"/>
        </w:rPr>
        <w:t>Czynności związane z pracami polegającymi na wykonaniu kanalizacji deszczowej</w:t>
      </w:r>
      <w:r w:rsidR="00FB6243" w:rsidRPr="00FB6243">
        <w:rPr>
          <w:rFonts w:ascii="Arial" w:hAnsi="Arial" w:cs="Arial"/>
          <w:sz w:val="20"/>
          <w:szCs w:val="20"/>
        </w:rPr>
        <w:t>.</w:t>
      </w:r>
    </w:p>
    <w:p w14:paraId="09725F0F" w14:textId="77777777" w:rsidR="00A12F17" w:rsidRPr="00FB6243" w:rsidRDefault="00A12F17" w:rsidP="00826D3A">
      <w:pPr>
        <w:numPr>
          <w:ilvl w:val="0"/>
          <w:numId w:val="3"/>
        </w:numPr>
        <w:ind w:left="363" w:hanging="437"/>
        <w:jc w:val="both"/>
        <w:rPr>
          <w:rFonts w:ascii="Arial" w:hAnsi="Arial" w:cs="Arial"/>
          <w:sz w:val="20"/>
          <w:szCs w:val="20"/>
          <w:lang w:eastAsia="ar-SA"/>
        </w:rPr>
      </w:pPr>
      <w:r w:rsidRPr="00FB6243">
        <w:rPr>
          <w:rFonts w:ascii="Arial" w:hAnsi="Arial" w:cs="Arial"/>
          <w:sz w:val="20"/>
          <w:szCs w:val="20"/>
          <w:lang w:eastAsia="ar-SA"/>
        </w:rPr>
        <w:t>Dopuszcza się możliwość wykonania robót zamiennych nieskutkujących wykroczeniem poza przedmiot zamówienia, gdy:</w:t>
      </w:r>
    </w:p>
    <w:p w14:paraId="03B572C8" w14:textId="77777777" w:rsidR="006F2560" w:rsidRPr="00FB6243" w:rsidRDefault="00A12F17" w:rsidP="006F2560">
      <w:pPr>
        <w:numPr>
          <w:ilvl w:val="0"/>
          <w:numId w:val="32"/>
        </w:numPr>
        <w:tabs>
          <w:tab w:val="num" w:pos="709"/>
        </w:tabs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FB6243">
        <w:rPr>
          <w:rFonts w:ascii="Arial" w:hAnsi="Arial" w:cs="Arial"/>
          <w:sz w:val="20"/>
          <w:szCs w:val="20"/>
          <w:lang w:eastAsia="ar-SA"/>
        </w:rPr>
        <w:t>zmiany sposobu wykonania jakiegoś elementu robót pod warunkiem że nie zostanie zwiększony zakres ilościowy a jedynie zmieniana technologia, zastosowane inne materiały lub zmienione miejsce wykonywanych prac ale w ramach tego obiektu.</w:t>
      </w:r>
    </w:p>
    <w:p w14:paraId="63011C33" w14:textId="77777777" w:rsidR="006F2560" w:rsidRPr="00FB6243" w:rsidRDefault="00A12F17" w:rsidP="006F2560">
      <w:pPr>
        <w:numPr>
          <w:ilvl w:val="0"/>
          <w:numId w:val="32"/>
        </w:numPr>
        <w:tabs>
          <w:tab w:val="num" w:pos="709"/>
        </w:tabs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FB6243">
        <w:rPr>
          <w:rFonts w:ascii="Arial" w:hAnsi="Arial" w:cs="Arial"/>
          <w:sz w:val="20"/>
          <w:szCs w:val="20"/>
          <w:lang w:eastAsia="ar-SA"/>
        </w:rPr>
        <w:lastRenderedPageBreak/>
        <w:t>wykonawca zaproponował w ofercie zastosowanie materiałów określonych</w:t>
      </w:r>
      <w:r w:rsidR="00C73197" w:rsidRPr="00FB624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FB6243">
        <w:rPr>
          <w:rFonts w:ascii="Arial" w:hAnsi="Arial" w:cs="Arial"/>
          <w:sz w:val="20"/>
          <w:szCs w:val="20"/>
          <w:lang w:eastAsia="ar-SA"/>
        </w:rPr>
        <w:t>w dokumentacji, a w trakcie budowy z uzasadnionych względów np. zaprzestanie produkcji, pojawienia się materiałów nowej generacji, technologii, chce użyć innego równoważnego materiału spełniającego warunki określone w specyfikacjach technicznych.</w:t>
      </w:r>
    </w:p>
    <w:p w14:paraId="3CA3BD8C" w14:textId="77777777" w:rsidR="00A12F17" w:rsidRPr="00FB6243" w:rsidRDefault="00A12F17" w:rsidP="006F2560">
      <w:pPr>
        <w:numPr>
          <w:ilvl w:val="0"/>
          <w:numId w:val="32"/>
        </w:numPr>
        <w:tabs>
          <w:tab w:val="num" w:pos="709"/>
        </w:tabs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FB6243">
        <w:rPr>
          <w:rFonts w:ascii="Arial" w:hAnsi="Arial" w:cs="Arial"/>
          <w:sz w:val="20"/>
          <w:szCs w:val="20"/>
          <w:lang w:eastAsia="ar-SA"/>
        </w:rPr>
        <w:t>Zamienność powyższa będzie możliwa w przypadku zapewnienia rozwiązań projektowych, materiałów i urządzeń o parametrach, co najmniej takich samych, które stanowiły podstawę wyboru oferty, stosownie do zaistniałych zmian warunków realizacji robót i pod warunkiem nie zwiększania wynagrodzenia.</w:t>
      </w:r>
    </w:p>
    <w:p w14:paraId="70AB88B6" w14:textId="77777777" w:rsidR="00A12F17" w:rsidRPr="00FB6243" w:rsidRDefault="00A12F17" w:rsidP="0026275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FB6243">
        <w:rPr>
          <w:rFonts w:ascii="Arial" w:hAnsi="Arial" w:cs="Arial"/>
          <w:sz w:val="20"/>
          <w:szCs w:val="20"/>
          <w:lang w:eastAsia="ar-SA"/>
        </w:rPr>
        <w:t xml:space="preserve">Potrzeba wykonania ewentualnie dodatkowego zakresu robót będzie </w:t>
      </w:r>
      <w:r w:rsidR="006F2560" w:rsidRPr="00FB6243">
        <w:rPr>
          <w:rFonts w:ascii="Arial" w:hAnsi="Arial" w:cs="Arial"/>
          <w:sz w:val="20"/>
          <w:szCs w:val="20"/>
          <w:lang w:eastAsia="ar-SA"/>
        </w:rPr>
        <w:t>przedmiotem odrębnego postępowania.</w:t>
      </w:r>
    </w:p>
    <w:p w14:paraId="0243336C" w14:textId="4E3CF7B5" w:rsidR="00E04CF8" w:rsidRPr="00FB6243" w:rsidRDefault="00EF141A" w:rsidP="00FB6243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FB6243">
        <w:rPr>
          <w:rFonts w:ascii="Arial" w:hAnsi="Arial" w:cs="Arial"/>
          <w:sz w:val="20"/>
          <w:szCs w:val="20"/>
          <w:lang w:eastAsia="ar-SA"/>
        </w:rPr>
        <w:t>Realizowany obiekt spełnia wymagania odnośnie dostępności dla osób z niepełnosprawnościami.</w:t>
      </w:r>
    </w:p>
    <w:sectPr w:rsidR="00E04CF8" w:rsidRPr="00FB6243" w:rsidSect="00800877">
      <w:headerReference w:type="default" r:id="rId8"/>
      <w:footerReference w:type="default" r:id="rId9"/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FF98" w14:textId="77777777" w:rsidR="003320AD" w:rsidRDefault="003320AD">
      <w:r>
        <w:separator/>
      </w:r>
    </w:p>
  </w:endnote>
  <w:endnote w:type="continuationSeparator" w:id="0">
    <w:p w14:paraId="2B1DAD28" w14:textId="77777777" w:rsidR="003320AD" w:rsidRDefault="0033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6800" w14:textId="77777777" w:rsidR="009718EF" w:rsidRPr="00713104" w:rsidRDefault="009718EF" w:rsidP="00713104">
    <w:pPr>
      <w:pStyle w:val="Stopka"/>
      <w:jc w:val="right"/>
      <w:rPr>
        <w:rFonts w:ascii="Arial Narrow" w:hAnsi="Arial Narrow"/>
      </w:rPr>
    </w:pPr>
    <w:r>
      <w:tab/>
    </w:r>
    <w:r w:rsidRPr="00713104">
      <w:rPr>
        <w:rFonts w:ascii="Arial Narrow" w:hAnsi="Arial Narrow"/>
        <w:sz w:val="20"/>
        <w:szCs w:val="20"/>
      </w:rPr>
      <w:t xml:space="preserve">Strona </w:t>
    </w:r>
    <w:r w:rsidRPr="00713104">
      <w:rPr>
        <w:rFonts w:ascii="Arial Narrow" w:hAnsi="Arial Narrow"/>
        <w:sz w:val="20"/>
        <w:szCs w:val="20"/>
      </w:rPr>
      <w:fldChar w:fldCharType="begin"/>
    </w:r>
    <w:r w:rsidRPr="00713104">
      <w:rPr>
        <w:rFonts w:ascii="Arial Narrow" w:hAnsi="Arial Narrow"/>
        <w:sz w:val="20"/>
        <w:szCs w:val="20"/>
      </w:rPr>
      <w:instrText xml:space="preserve"> PAGE </w:instrText>
    </w:r>
    <w:r w:rsidRPr="00713104">
      <w:rPr>
        <w:rFonts w:ascii="Arial Narrow" w:hAnsi="Arial Narrow"/>
        <w:sz w:val="20"/>
        <w:szCs w:val="20"/>
      </w:rPr>
      <w:fldChar w:fldCharType="separate"/>
    </w:r>
    <w:r w:rsidR="00D6220A" w:rsidRPr="00713104">
      <w:rPr>
        <w:rFonts w:ascii="Arial Narrow" w:hAnsi="Arial Narrow"/>
        <w:noProof/>
        <w:sz w:val="20"/>
        <w:szCs w:val="20"/>
      </w:rPr>
      <w:t>4</w:t>
    </w:r>
    <w:r w:rsidRPr="00713104">
      <w:rPr>
        <w:rFonts w:ascii="Arial Narrow" w:hAnsi="Arial Narrow"/>
        <w:sz w:val="20"/>
        <w:szCs w:val="20"/>
      </w:rPr>
      <w:fldChar w:fldCharType="end"/>
    </w:r>
    <w:r w:rsidRPr="00713104">
      <w:rPr>
        <w:rFonts w:ascii="Arial Narrow" w:hAnsi="Arial Narrow"/>
        <w:sz w:val="20"/>
        <w:szCs w:val="20"/>
      </w:rPr>
      <w:t xml:space="preserve"> z </w:t>
    </w:r>
    <w:r w:rsidRPr="00713104">
      <w:rPr>
        <w:rFonts w:ascii="Arial Narrow" w:hAnsi="Arial Narrow"/>
        <w:sz w:val="20"/>
        <w:szCs w:val="20"/>
      </w:rPr>
      <w:fldChar w:fldCharType="begin"/>
    </w:r>
    <w:r w:rsidRPr="00713104">
      <w:rPr>
        <w:rFonts w:ascii="Arial Narrow" w:hAnsi="Arial Narrow"/>
        <w:sz w:val="20"/>
        <w:szCs w:val="20"/>
      </w:rPr>
      <w:instrText xml:space="preserve"> NUMPAGES </w:instrText>
    </w:r>
    <w:r w:rsidRPr="00713104">
      <w:rPr>
        <w:rFonts w:ascii="Arial Narrow" w:hAnsi="Arial Narrow"/>
        <w:sz w:val="20"/>
        <w:szCs w:val="20"/>
      </w:rPr>
      <w:fldChar w:fldCharType="separate"/>
    </w:r>
    <w:r w:rsidR="00D6220A" w:rsidRPr="00713104">
      <w:rPr>
        <w:rFonts w:ascii="Arial Narrow" w:hAnsi="Arial Narrow"/>
        <w:noProof/>
        <w:sz w:val="20"/>
        <w:szCs w:val="20"/>
      </w:rPr>
      <w:t>4</w:t>
    </w:r>
    <w:r w:rsidRPr="00713104">
      <w:rPr>
        <w:rFonts w:ascii="Arial Narrow" w:hAnsi="Arial Narrow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DE7D8" w14:textId="77777777" w:rsidR="003320AD" w:rsidRDefault="003320AD">
      <w:r>
        <w:separator/>
      </w:r>
    </w:p>
  </w:footnote>
  <w:footnote w:type="continuationSeparator" w:id="0">
    <w:p w14:paraId="2EFCB54D" w14:textId="77777777" w:rsidR="003320AD" w:rsidRDefault="00332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3C6F5" w14:textId="77777777" w:rsidR="009718EF" w:rsidRDefault="009718EF" w:rsidP="00800877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SimSun" w:hAnsi="Arial Narrow" w:cs="Arial Narrow"/>
        <w:b/>
        <w:sz w:val="21"/>
        <w:szCs w:val="21"/>
        <w:lang w:eastAsia="zh-CN"/>
      </w:rPr>
    </w:lvl>
  </w:abstractNum>
  <w:abstractNum w:abstractNumId="1" w15:restartNumberingAfterBreak="0">
    <w:nsid w:val="01717226"/>
    <w:multiLevelType w:val="hybridMultilevel"/>
    <w:tmpl w:val="D18A4E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7D4B14"/>
    <w:multiLevelType w:val="hybridMultilevel"/>
    <w:tmpl w:val="033A263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F12EE"/>
    <w:multiLevelType w:val="hybridMultilevel"/>
    <w:tmpl w:val="93C6A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6821D1"/>
    <w:multiLevelType w:val="hybridMultilevel"/>
    <w:tmpl w:val="93C6AC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5A1A90"/>
    <w:multiLevelType w:val="hybridMultilevel"/>
    <w:tmpl w:val="5CA0E772"/>
    <w:lvl w:ilvl="0" w:tplc="C730F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DE1DE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AC046E"/>
    <w:multiLevelType w:val="hybridMultilevel"/>
    <w:tmpl w:val="ADC4EAD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84697"/>
    <w:multiLevelType w:val="hybridMultilevel"/>
    <w:tmpl w:val="ADC4EAD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8C1B0E"/>
    <w:multiLevelType w:val="hybridMultilevel"/>
    <w:tmpl w:val="7EAAB7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D223AF"/>
    <w:multiLevelType w:val="hybridMultilevel"/>
    <w:tmpl w:val="3A6487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9C29A9"/>
    <w:multiLevelType w:val="hybridMultilevel"/>
    <w:tmpl w:val="614C29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67A3A"/>
    <w:multiLevelType w:val="hybridMultilevel"/>
    <w:tmpl w:val="A6EAFD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997617"/>
    <w:multiLevelType w:val="hybridMultilevel"/>
    <w:tmpl w:val="22E03F6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E37A6"/>
    <w:multiLevelType w:val="hybridMultilevel"/>
    <w:tmpl w:val="364A04F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0460B5"/>
    <w:multiLevelType w:val="hybridMultilevel"/>
    <w:tmpl w:val="22E03F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E917C6"/>
    <w:multiLevelType w:val="hybridMultilevel"/>
    <w:tmpl w:val="C3203B94"/>
    <w:lvl w:ilvl="0" w:tplc="029EC562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850E74"/>
    <w:multiLevelType w:val="hybridMultilevel"/>
    <w:tmpl w:val="65EA18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2C11CD"/>
    <w:multiLevelType w:val="hybridMultilevel"/>
    <w:tmpl w:val="3A64870E"/>
    <w:lvl w:ilvl="0" w:tplc="04150017">
      <w:start w:val="1"/>
      <w:numFmt w:val="lowerLetter"/>
      <w:lvlText w:val="%1)"/>
      <w:lvlJc w:val="left"/>
      <w:pPr>
        <w:ind w:left="-27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44"/>
        </w:tabs>
        <w:ind w:left="4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64"/>
        </w:tabs>
        <w:ind w:left="11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84"/>
        </w:tabs>
        <w:ind w:left="18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04"/>
        </w:tabs>
        <w:ind w:left="26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24"/>
        </w:tabs>
        <w:ind w:left="33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44"/>
        </w:tabs>
        <w:ind w:left="40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64"/>
        </w:tabs>
        <w:ind w:left="47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84"/>
        </w:tabs>
        <w:ind w:left="5484" w:hanging="180"/>
      </w:pPr>
    </w:lvl>
  </w:abstractNum>
  <w:abstractNum w:abstractNumId="18" w15:restartNumberingAfterBreak="0">
    <w:nsid w:val="486D4A54"/>
    <w:multiLevelType w:val="hybridMultilevel"/>
    <w:tmpl w:val="71FADD70"/>
    <w:lvl w:ilvl="0" w:tplc="B4CC8544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8D7B6E"/>
    <w:multiLevelType w:val="hybridMultilevel"/>
    <w:tmpl w:val="3A64870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FB75EBA"/>
    <w:multiLevelType w:val="hybridMultilevel"/>
    <w:tmpl w:val="B09CBD58"/>
    <w:lvl w:ilvl="0" w:tplc="8D86CBF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B90C89"/>
    <w:multiLevelType w:val="hybridMultilevel"/>
    <w:tmpl w:val="B86A46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77083"/>
    <w:multiLevelType w:val="hybridMultilevel"/>
    <w:tmpl w:val="614C29D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5C34AD"/>
    <w:multiLevelType w:val="hybridMultilevel"/>
    <w:tmpl w:val="0B701B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67762"/>
    <w:multiLevelType w:val="hybridMultilevel"/>
    <w:tmpl w:val="585657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681848"/>
    <w:multiLevelType w:val="hybridMultilevel"/>
    <w:tmpl w:val="55A28D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8608C4"/>
    <w:multiLevelType w:val="hybridMultilevel"/>
    <w:tmpl w:val="F66893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D32165"/>
    <w:multiLevelType w:val="hybridMultilevel"/>
    <w:tmpl w:val="37AAD0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ED0178"/>
    <w:multiLevelType w:val="hybridMultilevel"/>
    <w:tmpl w:val="2AB278D2"/>
    <w:lvl w:ilvl="0" w:tplc="6FCEBA3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CCD33F0"/>
    <w:multiLevelType w:val="hybridMultilevel"/>
    <w:tmpl w:val="7BDC4EDE"/>
    <w:lvl w:ilvl="0" w:tplc="04DE1D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DE1D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F85555"/>
    <w:multiLevelType w:val="hybridMultilevel"/>
    <w:tmpl w:val="364A04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80F4F"/>
    <w:multiLevelType w:val="hybridMultilevel"/>
    <w:tmpl w:val="3A6487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AD2CC1"/>
    <w:multiLevelType w:val="hybridMultilevel"/>
    <w:tmpl w:val="650CDB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C47639"/>
    <w:multiLevelType w:val="hybridMultilevel"/>
    <w:tmpl w:val="5DC83E3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7C5AF3"/>
    <w:multiLevelType w:val="hybridMultilevel"/>
    <w:tmpl w:val="D76A98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C96A06"/>
    <w:multiLevelType w:val="hybridMultilevel"/>
    <w:tmpl w:val="3A64870E"/>
    <w:lvl w:ilvl="0" w:tplc="FFFFFFFF">
      <w:start w:val="1"/>
      <w:numFmt w:val="lowerLetter"/>
      <w:lvlText w:val="%1)"/>
      <w:lvlJc w:val="left"/>
      <w:pPr>
        <w:ind w:left="-132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</w:lvl>
  </w:abstractNum>
  <w:abstractNum w:abstractNumId="36" w15:restartNumberingAfterBreak="0">
    <w:nsid w:val="7C330DEC"/>
    <w:multiLevelType w:val="hybridMultilevel"/>
    <w:tmpl w:val="0D4219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2001EB"/>
    <w:multiLevelType w:val="hybridMultilevel"/>
    <w:tmpl w:val="C692840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3698688">
    <w:abstractNumId w:val="30"/>
  </w:num>
  <w:num w:numId="2" w16cid:durableId="1534880402">
    <w:abstractNumId w:val="24"/>
  </w:num>
  <w:num w:numId="3" w16cid:durableId="989754077">
    <w:abstractNumId w:val="5"/>
  </w:num>
  <w:num w:numId="4" w16cid:durableId="1533035902">
    <w:abstractNumId w:val="29"/>
  </w:num>
  <w:num w:numId="5" w16cid:durableId="836388651">
    <w:abstractNumId w:val="17"/>
  </w:num>
  <w:num w:numId="6" w16cid:durableId="318996285">
    <w:abstractNumId w:val="22"/>
  </w:num>
  <w:num w:numId="7" w16cid:durableId="426074961">
    <w:abstractNumId w:val="10"/>
  </w:num>
  <w:num w:numId="8" w16cid:durableId="1770349322">
    <w:abstractNumId w:val="31"/>
  </w:num>
  <w:num w:numId="9" w16cid:durableId="896744348">
    <w:abstractNumId w:val="28"/>
  </w:num>
  <w:num w:numId="10" w16cid:durableId="70929787">
    <w:abstractNumId w:val="35"/>
  </w:num>
  <w:num w:numId="11" w16cid:durableId="440608447">
    <w:abstractNumId w:val="9"/>
  </w:num>
  <w:num w:numId="12" w16cid:durableId="545147050">
    <w:abstractNumId w:val="13"/>
  </w:num>
  <w:num w:numId="13" w16cid:durableId="1719236312">
    <w:abstractNumId w:val="8"/>
  </w:num>
  <w:num w:numId="14" w16cid:durableId="2143693442">
    <w:abstractNumId w:val="20"/>
  </w:num>
  <w:num w:numId="15" w16cid:durableId="2094624524">
    <w:abstractNumId w:val="1"/>
  </w:num>
  <w:num w:numId="16" w16cid:durableId="5596301">
    <w:abstractNumId w:val="19"/>
  </w:num>
  <w:num w:numId="17" w16cid:durableId="1063986596">
    <w:abstractNumId w:val="18"/>
  </w:num>
  <w:num w:numId="18" w16cid:durableId="1093429264">
    <w:abstractNumId w:val="26"/>
  </w:num>
  <w:num w:numId="19" w16cid:durableId="223682975">
    <w:abstractNumId w:val="11"/>
  </w:num>
  <w:num w:numId="20" w16cid:durableId="138154093">
    <w:abstractNumId w:val="34"/>
  </w:num>
  <w:num w:numId="21" w16cid:durableId="1370960120">
    <w:abstractNumId w:val="15"/>
  </w:num>
  <w:num w:numId="22" w16cid:durableId="1306810318">
    <w:abstractNumId w:val="14"/>
  </w:num>
  <w:num w:numId="23" w16cid:durableId="1435369998">
    <w:abstractNumId w:val="3"/>
  </w:num>
  <w:num w:numId="24" w16cid:durableId="1897425169">
    <w:abstractNumId w:val="16"/>
  </w:num>
  <w:num w:numId="25" w16cid:durableId="1984386098">
    <w:abstractNumId w:val="36"/>
  </w:num>
  <w:num w:numId="26" w16cid:durableId="1154838087">
    <w:abstractNumId w:val="25"/>
  </w:num>
  <w:num w:numId="27" w16cid:durableId="1681733735">
    <w:abstractNumId w:val="4"/>
  </w:num>
  <w:num w:numId="28" w16cid:durableId="269510723">
    <w:abstractNumId w:val="37"/>
  </w:num>
  <w:num w:numId="29" w16cid:durableId="728847269">
    <w:abstractNumId w:val="7"/>
  </w:num>
  <w:num w:numId="30" w16cid:durableId="504326000">
    <w:abstractNumId w:val="27"/>
  </w:num>
  <w:num w:numId="31" w16cid:durableId="1855680536">
    <w:abstractNumId w:val="2"/>
  </w:num>
  <w:num w:numId="32" w16cid:durableId="437146281">
    <w:abstractNumId w:val="23"/>
  </w:num>
  <w:num w:numId="33" w16cid:durableId="1721199647">
    <w:abstractNumId w:val="21"/>
  </w:num>
  <w:num w:numId="34" w16cid:durableId="1074468611">
    <w:abstractNumId w:val="12"/>
  </w:num>
  <w:num w:numId="35" w16cid:durableId="1903831195">
    <w:abstractNumId w:val="6"/>
  </w:num>
  <w:num w:numId="36" w16cid:durableId="19748344">
    <w:abstractNumId w:val="32"/>
  </w:num>
  <w:num w:numId="37" w16cid:durableId="149298485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01534804">
    <w:abstractNumId w:val="0"/>
    <w:lvlOverride w:ilvl="0">
      <w:startOverride w:val="1"/>
    </w:lvlOverride>
  </w:num>
  <w:num w:numId="39" w16cid:durableId="832141509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1A5"/>
    <w:rsid w:val="00005446"/>
    <w:rsid w:val="000306E8"/>
    <w:rsid w:val="000319BE"/>
    <w:rsid w:val="000511B8"/>
    <w:rsid w:val="00053B3F"/>
    <w:rsid w:val="00055B0C"/>
    <w:rsid w:val="00060338"/>
    <w:rsid w:val="00062433"/>
    <w:rsid w:val="000772F9"/>
    <w:rsid w:val="00077456"/>
    <w:rsid w:val="000803F1"/>
    <w:rsid w:val="00083B98"/>
    <w:rsid w:val="000844B4"/>
    <w:rsid w:val="00086C65"/>
    <w:rsid w:val="00094BE2"/>
    <w:rsid w:val="000B1261"/>
    <w:rsid w:val="000B1DAC"/>
    <w:rsid w:val="000C487F"/>
    <w:rsid w:val="000C6B56"/>
    <w:rsid w:val="000C7166"/>
    <w:rsid w:val="000C7B4F"/>
    <w:rsid w:val="000D2CC3"/>
    <w:rsid w:val="000E118E"/>
    <w:rsid w:val="000E2747"/>
    <w:rsid w:val="000F0AAD"/>
    <w:rsid w:val="001021CD"/>
    <w:rsid w:val="00105524"/>
    <w:rsid w:val="001107E6"/>
    <w:rsid w:val="001133F0"/>
    <w:rsid w:val="00123453"/>
    <w:rsid w:val="00123C28"/>
    <w:rsid w:val="00130FB7"/>
    <w:rsid w:val="001368DF"/>
    <w:rsid w:val="00144EF5"/>
    <w:rsid w:val="00145623"/>
    <w:rsid w:val="00156369"/>
    <w:rsid w:val="00156E8A"/>
    <w:rsid w:val="00171CE5"/>
    <w:rsid w:val="001731EA"/>
    <w:rsid w:val="001809D2"/>
    <w:rsid w:val="00195A0D"/>
    <w:rsid w:val="0019756D"/>
    <w:rsid w:val="001A1270"/>
    <w:rsid w:val="001B0B27"/>
    <w:rsid w:val="001B3422"/>
    <w:rsid w:val="001C28EA"/>
    <w:rsid w:val="001D0E7B"/>
    <w:rsid w:val="001D5E18"/>
    <w:rsid w:val="001E7B65"/>
    <w:rsid w:val="001F791B"/>
    <w:rsid w:val="0020210D"/>
    <w:rsid w:val="002075F2"/>
    <w:rsid w:val="002078B3"/>
    <w:rsid w:val="00213BDA"/>
    <w:rsid w:val="00231A70"/>
    <w:rsid w:val="00234DEA"/>
    <w:rsid w:val="00235AF7"/>
    <w:rsid w:val="0025092D"/>
    <w:rsid w:val="00255F5E"/>
    <w:rsid w:val="00262759"/>
    <w:rsid w:val="00262B2D"/>
    <w:rsid w:val="002A27D5"/>
    <w:rsid w:val="002A492D"/>
    <w:rsid w:val="002B1160"/>
    <w:rsid w:val="002C3A8F"/>
    <w:rsid w:val="002D4CB7"/>
    <w:rsid w:val="002E45B5"/>
    <w:rsid w:val="002F061C"/>
    <w:rsid w:val="002F101F"/>
    <w:rsid w:val="002F173C"/>
    <w:rsid w:val="00304C1F"/>
    <w:rsid w:val="003067FA"/>
    <w:rsid w:val="00313ADB"/>
    <w:rsid w:val="0031765C"/>
    <w:rsid w:val="00321FBE"/>
    <w:rsid w:val="003320AD"/>
    <w:rsid w:val="00336420"/>
    <w:rsid w:val="00343968"/>
    <w:rsid w:val="00344221"/>
    <w:rsid w:val="00344D77"/>
    <w:rsid w:val="00353574"/>
    <w:rsid w:val="00356373"/>
    <w:rsid w:val="0036048D"/>
    <w:rsid w:val="00367039"/>
    <w:rsid w:val="00367C3D"/>
    <w:rsid w:val="00374347"/>
    <w:rsid w:val="00381285"/>
    <w:rsid w:val="00392B2E"/>
    <w:rsid w:val="003A6C9A"/>
    <w:rsid w:val="003B21B4"/>
    <w:rsid w:val="003B2C42"/>
    <w:rsid w:val="003C356D"/>
    <w:rsid w:val="003E05B2"/>
    <w:rsid w:val="003E1388"/>
    <w:rsid w:val="003E37D7"/>
    <w:rsid w:val="003F0DE0"/>
    <w:rsid w:val="00400ECB"/>
    <w:rsid w:val="004158D1"/>
    <w:rsid w:val="004264B2"/>
    <w:rsid w:val="004400C1"/>
    <w:rsid w:val="00447A08"/>
    <w:rsid w:val="00447BB1"/>
    <w:rsid w:val="00452F64"/>
    <w:rsid w:val="004566DB"/>
    <w:rsid w:val="00461B1A"/>
    <w:rsid w:val="0047273E"/>
    <w:rsid w:val="00480131"/>
    <w:rsid w:val="0048374B"/>
    <w:rsid w:val="004C17E7"/>
    <w:rsid w:val="004E5BD1"/>
    <w:rsid w:val="004F0C2B"/>
    <w:rsid w:val="004F34CF"/>
    <w:rsid w:val="004F724E"/>
    <w:rsid w:val="00510387"/>
    <w:rsid w:val="00515667"/>
    <w:rsid w:val="00520679"/>
    <w:rsid w:val="00525E2D"/>
    <w:rsid w:val="00527548"/>
    <w:rsid w:val="005305A9"/>
    <w:rsid w:val="005414A7"/>
    <w:rsid w:val="00543230"/>
    <w:rsid w:val="00543B7A"/>
    <w:rsid w:val="00543BA4"/>
    <w:rsid w:val="00546711"/>
    <w:rsid w:val="005474B2"/>
    <w:rsid w:val="005573E9"/>
    <w:rsid w:val="0056165F"/>
    <w:rsid w:val="00561787"/>
    <w:rsid w:val="00573F50"/>
    <w:rsid w:val="00576C81"/>
    <w:rsid w:val="00582652"/>
    <w:rsid w:val="00582D00"/>
    <w:rsid w:val="00583B98"/>
    <w:rsid w:val="00587124"/>
    <w:rsid w:val="005906E1"/>
    <w:rsid w:val="005A0D62"/>
    <w:rsid w:val="005A0D63"/>
    <w:rsid w:val="005A7A97"/>
    <w:rsid w:val="005B24BF"/>
    <w:rsid w:val="005B78E1"/>
    <w:rsid w:val="005C5A29"/>
    <w:rsid w:val="005D26AD"/>
    <w:rsid w:val="005D44EB"/>
    <w:rsid w:val="005E6A07"/>
    <w:rsid w:val="005F0210"/>
    <w:rsid w:val="005F095B"/>
    <w:rsid w:val="005F493F"/>
    <w:rsid w:val="005F6C6F"/>
    <w:rsid w:val="006048CB"/>
    <w:rsid w:val="006053A1"/>
    <w:rsid w:val="00606F92"/>
    <w:rsid w:val="006122D3"/>
    <w:rsid w:val="00613E3F"/>
    <w:rsid w:val="00614251"/>
    <w:rsid w:val="006152FB"/>
    <w:rsid w:val="00626C51"/>
    <w:rsid w:val="00630263"/>
    <w:rsid w:val="00637DB6"/>
    <w:rsid w:val="006400D7"/>
    <w:rsid w:val="00642E97"/>
    <w:rsid w:val="006630D6"/>
    <w:rsid w:val="006721B3"/>
    <w:rsid w:val="00673A64"/>
    <w:rsid w:val="00675172"/>
    <w:rsid w:val="006B7276"/>
    <w:rsid w:val="006C3D44"/>
    <w:rsid w:val="006C4999"/>
    <w:rsid w:val="006C6872"/>
    <w:rsid w:val="006D150F"/>
    <w:rsid w:val="006D6B4B"/>
    <w:rsid w:val="006E1083"/>
    <w:rsid w:val="006E7539"/>
    <w:rsid w:val="006F03A0"/>
    <w:rsid w:val="006F2560"/>
    <w:rsid w:val="00700B24"/>
    <w:rsid w:val="007044C7"/>
    <w:rsid w:val="00706647"/>
    <w:rsid w:val="00713104"/>
    <w:rsid w:val="0071522C"/>
    <w:rsid w:val="00731921"/>
    <w:rsid w:val="0073200D"/>
    <w:rsid w:val="007472C1"/>
    <w:rsid w:val="0075586B"/>
    <w:rsid w:val="007626E8"/>
    <w:rsid w:val="00762F3A"/>
    <w:rsid w:val="007635B0"/>
    <w:rsid w:val="00771B89"/>
    <w:rsid w:val="007729CF"/>
    <w:rsid w:val="0077494D"/>
    <w:rsid w:val="007752F2"/>
    <w:rsid w:val="00775CF4"/>
    <w:rsid w:val="00777753"/>
    <w:rsid w:val="00794AA3"/>
    <w:rsid w:val="007962E5"/>
    <w:rsid w:val="007B0CBD"/>
    <w:rsid w:val="007C1E52"/>
    <w:rsid w:val="007D0B69"/>
    <w:rsid w:val="007E122F"/>
    <w:rsid w:val="007F05DE"/>
    <w:rsid w:val="00800877"/>
    <w:rsid w:val="0081052C"/>
    <w:rsid w:val="0081294B"/>
    <w:rsid w:val="00813B09"/>
    <w:rsid w:val="00817A39"/>
    <w:rsid w:val="00826D3A"/>
    <w:rsid w:val="008457F8"/>
    <w:rsid w:val="0086684F"/>
    <w:rsid w:val="00866B0B"/>
    <w:rsid w:val="00873780"/>
    <w:rsid w:val="0088130F"/>
    <w:rsid w:val="0088778D"/>
    <w:rsid w:val="008929E2"/>
    <w:rsid w:val="008A5181"/>
    <w:rsid w:val="008B0E77"/>
    <w:rsid w:val="008D6D55"/>
    <w:rsid w:val="008F2154"/>
    <w:rsid w:val="0093153F"/>
    <w:rsid w:val="00936F18"/>
    <w:rsid w:val="009511AC"/>
    <w:rsid w:val="009576E7"/>
    <w:rsid w:val="009718EF"/>
    <w:rsid w:val="009872AC"/>
    <w:rsid w:val="0099048D"/>
    <w:rsid w:val="00990833"/>
    <w:rsid w:val="00990E03"/>
    <w:rsid w:val="009922D0"/>
    <w:rsid w:val="009A2978"/>
    <w:rsid w:val="009C6390"/>
    <w:rsid w:val="009D4077"/>
    <w:rsid w:val="009E7062"/>
    <w:rsid w:val="009F1990"/>
    <w:rsid w:val="009F21C4"/>
    <w:rsid w:val="00A01D09"/>
    <w:rsid w:val="00A03CB0"/>
    <w:rsid w:val="00A12F17"/>
    <w:rsid w:val="00A13C32"/>
    <w:rsid w:val="00A1550B"/>
    <w:rsid w:val="00A20CA8"/>
    <w:rsid w:val="00A345B9"/>
    <w:rsid w:val="00A34789"/>
    <w:rsid w:val="00A36D53"/>
    <w:rsid w:val="00A418CF"/>
    <w:rsid w:val="00A53B79"/>
    <w:rsid w:val="00A55DF8"/>
    <w:rsid w:val="00A57510"/>
    <w:rsid w:val="00A62B11"/>
    <w:rsid w:val="00A66587"/>
    <w:rsid w:val="00A70C4E"/>
    <w:rsid w:val="00A733E4"/>
    <w:rsid w:val="00A73E7B"/>
    <w:rsid w:val="00A86459"/>
    <w:rsid w:val="00A86DBA"/>
    <w:rsid w:val="00A92FA2"/>
    <w:rsid w:val="00A9332D"/>
    <w:rsid w:val="00A942C7"/>
    <w:rsid w:val="00AA55A4"/>
    <w:rsid w:val="00AA6755"/>
    <w:rsid w:val="00AB37C3"/>
    <w:rsid w:val="00AC1150"/>
    <w:rsid w:val="00AC4D44"/>
    <w:rsid w:val="00AC7113"/>
    <w:rsid w:val="00AD536D"/>
    <w:rsid w:val="00AE1C9D"/>
    <w:rsid w:val="00AE500A"/>
    <w:rsid w:val="00B00998"/>
    <w:rsid w:val="00B30B65"/>
    <w:rsid w:val="00B62D18"/>
    <w:rsid w:val="00B71E62"/>
    <w:rsid w:val="00B72B52"/>
    <w:rsid w:val="00B8191C"/>
    <w:rsid w:val="00B84D4E"/>
    <w:rsid w:val="00B92FF6"/>
    <w:rsid w:val="00B97E4A"/>
    <w:rsid w:val="00BA135C"/>
    <w:rsid w:val="00BA67CC"/>
    <w:rsid w:val="00BA6967"/>
    <w:rsid w:val="00BB21B9"/>
    <w:rsid w:val="00BB4BE8"/>
    <w:rsid w:val="00BD0BA1"/>
    <w:rsid w:val="00BD78A9"/>
    <w:rsid w:val="00BE1105"/>
    <w:rsid w:val="00BF46D5"/>
    <w:rsid w:val="00BF7799"/>
    <w:rsid w:val="00C0355A"/>
    <w:rsid w:val="00C31041"/>
    <w:rsid w:val="00C541A5"/>
    <w:rsid w:val="00C63E6F"/>
    <w:rsid w:val="00C64F66"/>
    <w:rsid w:val="00C73197"/>
    <w:rsid w:val="00C7362E"/>
    <w:rsid w:val="00C74167"/>
    <w:rsid w:val="00C76BD9"/>
    <w:rsid w:val="00C771BD"/>
    <w:rsid w:val="00C921D9"/>
    <w:rsid w:val="00C92E80"/>
    <w:rsid w:val="00C949B7"/>
    <w:rsid w:val="00C96210"/>
    <w:rsid w:val="00CA0C95"/>
    <w:rsid w:val="00CA4484"/>
    <w:rsid w:val="00CC21D0"/>
    <w:rsid w:val="00CC3690"/>
    <w:rsid w:val="00CD4164"/>
    <w:rsid w:val="00CD4F43"/>
    <w:rsid w:val="00CD7FE9"/>
    <w:rsid w:val="00CE17D9"/>
    <w:rsid w:val="00CE6EB7"/>
    <w:rsid w:val="00CF0DD0"/>
    <w:rsid w:val="00CF4DC2"/>
    <w:rsid w:val="00CF5867"/>
    <w:rsid w:val="00CF750B"/>
    <w:rsid w:val="00D028ED"/>
    <w:rsid w:val="00D15CFA"/>
    <w:rsid w:val="00D24662"/>
    <w:rsid w:val="00D25A20"/>
    <w:rsid w:val="00D33597"/>
    <w:rsid w:val="00D40E7B"/>
    <w:rsid w:val="00D4197B"/>
    <w:rsid w:val="00D43A21"/>
    <w:rsid w:val="00D44A11"/>
    <w:rsid w:val="00D51D09"/>
    <w:rsid w:val="00D6220A"/>
    <w:rsid w:val="00D645AA"/>
    <w:rsid w:val="00D74300"/>
    <w:rsid w:val="00D747D1"/>
    <w:rsid w:val="00D7711D"/>
    <w:rsid w:val="00D80D7E"/>
    <w:rsid w:val="00D87F68"/>
    <w:rsid w:val="00D90AF4"/>
    <w:rsid w:val="00DA4BD4"/>
    <w:rsid w:val="00DC27F5"/>
    <w:rsid w:val="00DC3D92"/>
    <w:rsid w:val="00DD76A7"/>
    <w:rsid w:val="00DE4F3F"/>
    <w:rsid w:val="00DE78E8"/>
    <w:rsid w:val="00E00462"/>
    <w:rsid w:val="00E04CF8"/>
    <w:rsid w:val="00E111D0"/>
    <w:rsid w:val="00E121CB"/>
    <w:rsid w:val="00E13817"/>
    <w:rsid w:val="00E14487"/>
    <w:rsid w:val="00E1569A"/>
    <w:rsid w:val="00E20688"/>
    <w:rsid w:val="00E403BD"/>
    <w:rsid w:val="00E436C3"/>
    <w:rsid w:val="00E46731"/>
    <w:rsid w:val="00E52EEB"/>
    <w:rsid w:val="00E53466"/>
    <w:rsid w:val="00E565D6"/>
    <w:rsid w:val="00E56E50"/>
    <w:rsid w:val="00E7551A"/>
    <w:rsid w:val="00EA7297"/>
    <w:rsid w:val="00EB1465"/>
    <w:rsid w:val="00EB5B0F"/>
    <w:rsid w:val="00EB5F16"/>
    <w:rsid w:val="00EC2062"/>
    <w:rsid w:val="00EC5C7A"/>
    <w:rsid w:val="00ED743B"/>
    <w:rsid w:val="00EF00A1"/>
    <w:rsid w:val="00EF141A"/>
    <w:rsid w:val="00EF3A75"/>
    <w:rsid w:val="00EF4CAC"/>
    <w:rsid w:val="00F1447B"/>
    <w:rsid w:val="00F16EDC"/>
    <w:rsid w:val="00F17FC9"/>
    <w:rsid w:val="00F243DC"/>
    <w:rsid w:val="00F3180A"/>
    <w:rsid w:val="00F35649"/>
    <w:rsid w:val="00F35E6C"/>
    <w:rsid w:val="00F414F2"/>
    <w:rsid w:val="00F427BE"/>
    <w:rsid w:val="00F56CB9"/>
    <w:rsid w:val="00F64F1B"/>
    <w:rsid w:val="00F74318"/>
    <w:rsid w:val="00F8078F"/>
    <w:rsid w:val="00F80D0E"/>
    <w:rsid w:val="00F80E7A"/>
    <w:rsid w:val="00F8110C"/>
    <w:rsid w:val="00F83DF1"/>
    <w:rsid w:val="00F83E39"/>
    <w:rsid w:val="00F85D69"/>
    <w:rsid w:val="00FA232E"/>
    <w:rsid w:val="00FA3938"/>
    <w:rsid w:val="00FB1CA6"/>
    <w:rsid w:val="00FB48D6"/>
    <w:rsid w:val="00FB4E82"/>
    <w:rsid w:val="00FB6243"/>
    <w:rsid w:val="00FC649C"/>
    <w:rsid w:val="00FD1DF8"/>
    <w:rsid w:val="00FE1544"/>
    <w:rsid w:val="00FE5984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D09358"/>
  <w15:chartTrackingRefBased/>
  <w15:docId w15:val="{B79EB552-5C57-4491-B022-E215D28EA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qFormat/>
    <w:rsid w:val="00EB1465"/>
    <w:pPr>
      <w:spacing w:before="100" w:beforeAutospacing="1" w:after="100" w:afterAutospacing="1"/>
      <w:outlineLvl w:val="0"/>
    </w:pPr>
    <w:rPr>
      <w:rFonts w:eastAsia="SimSun"/>
      <w:b/>
      <w:bCs/>
      <w:kern w:val="36"/>
      <w:sz w:val="48"/>
      <w:szCs w:val="4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ytu">
    <w:name w:val="Title"/>
    <w:basedOn w:val="Normalny"/>
    <w:qFormat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pPr>
      <w:jc w:val="center"/>
    </w:pPr>
    <w:rPr>
      <w:b/>
      <w:bCs/>
    </w:rPr>
  </w:style>
  <w:style w:type="paragraph" w:styleId="Tekstpodstawowy2">
    <w:name w:val="Body Text 2"/>
    <w:basedOn w:val="Normalny"/>
    <w:rPr>
      <w:sz w:val="28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autoSpaceDE w:val="0"/>
      <w:autoSpaceDN w:val="0"/>
      <w:adjustRightInd w:val="0"/>
      <w:jc w:val="both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/>
      <w:color w:val="000000"/>
      <w:sz w:val="24"/>
      <w:szCs w:val="24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NormalnyWeb">
    <w:name w:val="Normal (Web)"/>
    <w:aliases w:val="Normalny (Web) Znak Znak Znak,Normalny (Web) Znak"/>
    <w:basedOn w:val="Normalny"/>
    <w:link w:val="NormalnyWebZnak1"/>
    <w:rsid w:val="00C541A5"/>
    <w:pPr>
      <w:spacing w:before="100" w:beforeAutospacing="1" w:after="142" w:line="288" w:lineRule="auto"/>
    </w:pPr>
    <w:rPr>
      <w:rFonts w:eastAsia="SimSun"/>
      <w:lang w:eastAsia="zh-CN"/>
    </w:rPr>
  </w:style>
  <w:style w:type="paragraph" w:styleId="Nagwek">
    <w:name w:val="header"/>
    <w:basedOn w:val="Normalny"/>
    <w:rsid w:val="0080087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00877"/>
    <w:pPr>
      <w:tabs>
        <w:tab w:val="center" w:pos="4536"/>
        <w:tab w:val="right" w:pos="9072"/>
      </w:tabs>
    </w:pPr>
  </w:style>
  <w:style w:type="paragraph" w:customStyle="1" w:styleId="DrogaDevelopmentContent">
    <w:name w:val="Droga Development Content"/>
    <w:basedOn w:val="Normalny"/>
    <w:qFormat/>
    <w:rsid w:val="00B72B52"/>
    <w:pPr>
      <w:spacing w:line="360" w:lineRule="auto"/>
      <w:ind w:firstLine="567"/>
      <w:jc w:val="both"/>
    </w:pPr>
    <w:rPr>
      <w:rFonts w:ascii="Arial" w:eastAsia="Calibri" w:hAnsi="Arial"/>
      <w:szCs w:val="40"/>
      <w:lang w:eastAsia="en-US"/>
    </w:rPr>
  </w:style>
  <w:style w:type="paragraph" w:customStyle="1" w:styleId="NWContent">
    <w:name w:val="NW Content"/>
    <w:basedOn w:val="Normalny"/>
    <w:uiPriority w:val="99"/>
    <w:qFormat/>
    <w:rsid w:val="008457F8"/>
    <w:pPr>
      <w:spacing w:line="360" w:lineRule="auto"/>
      <w:ind w:firstLine="567"/>
      <w:jc w:val="both"/>
    </w:pPr>
    <w:rPr>
      <w:rFonts w:ascii="Arial" w:eastAsia="Calibri" w:hAnsi="Arial"/>
      <w:szCs w:val="40"/>
      <w:lang w:eastAsia="en-US"/>
    </w:rPr>
  </w:style>
  <w:style w:type="character" w:customStyle="1" w:styleId="NormalnyWebZnak1">
    <w:name w:val="Normalny (Web) Znak1"/>
    <w:aliases w:val="Normalny (Web) Znak Znak Znak Znak,Normalny (Web) Znak Znak"/>
    <w:link w:val="NormalnyWeb"/>
    <w:rsid w:val="00E52EEB"/>
    <w:rPr>
      <w:rFonts w:eastAsia="SimSun"/>
      <w:sz w:val="24"/>
      <w:szCs w:val="24"/>
      <w:lang w:val="pl-PL" w:eastAsia="zh-CN" w:bidi="ar-SA"/>
    </w:rPr>
  </w:style>
  <w:style w:type="paragraph" w:customStyle="1" w:styleId="Tekstpodstawowy31">
    <w:name w:val="Tekst podstawowy 31"/>
    <w:basedOn w:val="Normalny"/>
    <w:rsid w:val="00156369"/>
    <w:pPr>
      <w:tabs>
        <w:tab w:val="left" w:pos="0"/>
      </w:tabs>
      <w:suppressAutoHyphens/>
      <w:spacing w:line="100" w:lineRule="atLeast"/>
      <w:jc w:val="both"/>
    </w:pPr>
    <w:rPr>
      <w:szCs w:val="20"/>
      <w:lang w:eastAsia="ar-SA"/>
    </w:rPr>
  </w:style>
  <w:style w:type="character" w:styleId="Odwoanieprzypisukocowego">
    <w:name w:val="endnote reference"/>
    <w:rsid w:val="00A34789"/>
    <w:rPr>
      <w:vertAlign w:val="superscript"/>
    </w:rPr>
  </w:style>
  <w:style w:type="paragraph" w:customStyle="1" w:styleId="Standard">
    <w:name w:val="Standard"/>
    <w:rsid w:val="00E1569A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ip.legalis.pl/document-view.seam?documentId=mfrxilrtg4ytemztgu2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1041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Przedmiotem zamowienia jest budowa ulicy Szwajcarskiej w Biłgoraju Projektowany odcinek o łącznej długości 590,33 mb zakłada b</vt:lpstr>
    </vt:vector>
  </TitlesOfParts>
  <Company>Urząd Miasta Biłgoraj</Company>
  <LinksUpToDate>false</LinksUpToDate>
  <CharactersWithSpaces>8212</CharactersWithSpaces>
  <SharedDoc>false</SharedDoc>
  <HLinks>
    <vt:vector size="6" baseType="variant">
      <vt:variant>
        <vt:i4>4390980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http://sip.legalis.pl/document-view.seam?documentId=mfrxilrtg4ytemztgu2de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Przedmiotem zamowienia jest budowa ulicy Szwajcarskiej w Biłgoraju Projektowany odcinek o łącznej długości 590,33 mb zakłada b</dc:title>
  <dc:subject/>
  <dc:creator>Jan Skórzak</dc:creator>
  <cp:keywords/>
  <dc:description/>
  <cp:lastModifiedBy>Krzysztof Pecka</cp:lastModifiedBy>
  <cp:revision>3</cp:revision>
  <cp:lastPrinted>2021-01-25T13:18:00Z</cp:lastPrinted>
  <dcterms:created xsi:type="dcterms:W3CDTF">2026-03-10T08:02:00Z</dcterms:created>
  <dcterms:modified xsi:type="dcterms:W3CDTF">2026-03-10T13:11:00Z</dcterms:modified>
</cp:coreProperties>
</file>